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80B4DE" w14:textId="77777777" w:rsidR="00FD0F2F" w:rsidRPr="00440B27" w:rsidRDefault="003D098A">
      <w:pPr>
        <w:pStyle w:val="Heading1"/>
        <w:spacing w:after="240"/>
        <w:rPr>
          <w:rFonts w:ascii="Lexend" w:hAnsi="Lexend" w:cs="Arial"/>
          <w:b/>
          <w:iCs/>
          <w:color w:val="009490"/>
          <w:sz w:val="28"/>
          <w:szCs w:val="22"/>
          <w:lang w:val="en-US"/>
        </w:rPr>
      </w:pPr>
      <w:r w:rsidRPr="00440B27">
        <w:rPr>
          <w:rFonts w:ascii="Lexend" w:hAnsi="Lexend" w:cs="Arial"/>
          <w:b/>
          <w:iCs/>
          <w:color w:val="009490"/>
          <w:sz w:val="28"/>
          <w:szCs w:val="22"/>
          <w:lang w:val="en-US"/>
        </w:rPr>
        <w:t xml:space="preserve">Terms and Conditions for Conducting Research </w:t>
      </w:r>
    </w:p>
    <w:p w14:paraId="11A76B6A" w14:textId="34307561" w:rsidR="00FD0F2F" w:rsidRPr="00440B27" w:rsidRDefault="003D098A">
      <w:pPr>
        <w:spacing w:before="240" w:after="240"/>
        <w:rPr>
          <w:rFonts w:cstheme="minorHAnsi"/>
          <w:sz w:val="24"/>
          <w:szCs w:val="24"/>
          <w:lang w:val="en-US"/>
        </w:rPr>
      </w:pPr>
      <w:r w:rsidRPr="00440B27">
        <w:rPr>
          <w:rFonts w:cstheme="minorHAnsi"/>
          <w:sz w:val="24"/>
          <w:szCs w:val="24"/>
          <w:lang w:val="en-US"/>
        </w:rPr>
        <w:t>The Agreement, consisting of these Terms and Conditions for Conducting Research together with the Completed Research Application, will be formed between the Researcher and the School on the date when the Researcher submits the Research Application form with a properly completed Researcher’s Declaration and continue for the Term.</w:t>
      </w:r>
    </w:p>
    <w:p w14:paraId="5ED06EEA" w14:textId="77777777" w:rsidR="00FD0F2F" w:rsidRPr="00440B27" w:rsidRDefault="003D098A">
      <w:pPr>
        <w:pStyle w:val="numpara1"/>
        <w:spacing w:before="240"/>
        <w:rPr>
          <w:rFonts w:ascii="Lexend" w:hAnsi="Lexend" w:cstheme="minorHAnsi"/>
          <w:b/>
          <w:color w:val="009490"/>
          <w:sz w:val="24"/>
          <w:szCs w:val="24"/>
          <w:lang w:val="en-US"/>
        </w:rPr>
      </w:pPr>
      <w:r w:rsidRPr="00440B27">
        <w:rPr>
          <w:rFonts w:ascii="Lexend" w:hAnsi="Lexend" w:cstheme="minorHAnsi"/>
          <w:b/>
          <w:color w:val="009490"/>
          <w:sz w:val="24"/>
          <w:szCs w:val="24"/>
        </w:rPr>
        <w:t>Agreed</w:t>
      </w:r>
      <w:r w:rsidRPr="00440B27">
        <w:rPr>
          <w:rFonts w:ascii="Lexend" w:hAnsi="Lexend" w:cstheme="minorHAnsi"/>
          <w:b/>
          <w:color w:val="009490"/>
          <w:sz w:val="24"/>
          <w:szCs w:val="24"/>
          <w:lang w:val="en-US"/>
        </w:rPr>
        <w:t xml:space="preserve"> Terms:</w:t>
      </w:r>
    </w:p>
    <w:p w14:paraId="7D3BE3B1" w14:textId="77777777" w:rsidR="00FD0F2F" w:rsidRPr="00440B27" w:rsidRDefault="003D098A">
      <w:pPr>
        <w:pStyle w:val="numpara2"/>
        <w:rPr>
          <w:rFonts w:asciiTheme="minorHAnsi" w:hAnsiTheme="minorHAnsi" w:cstheme="minorHAnsi"/>
          <w:b/>
          <w:bCs/>
          <w:color w:val="002060"/>
          <w:sz w:val="24"/>
          <w:szCs w:val="24"/>
        </w:rPr>
      </w:pPr>
      <w:r w:rsidRPr="00440B27">
        <w:rPr>
          <w:rFonts w:asciiTheme="minorHAnsi" w:hAnsiTheme="minorHAnsi" w:cstheme="minorHAnsi"/>
          <w:b/>
          <w:bCs/>
          <w:color w:val="002060"/>
          <w:sz w:val="24"/>
          <w:szCs w:val="24"/>
        </w:rPr>
        <w:t>Definitions &amp; Interpretation</w:t>
      </w:r>
    </w:p>
    <w:p w14:paraId="3C330419" w14:textId="4213DE75" w:rsidR="00FD0F2F" w:rsidRPr="00440B27" w:rsidRDefault="003D098A">
      <w:pPr>
        <w:pStyle w:val="numpara2"/>
        <w:numPr>
          <w:ilvl w:val="0"/>
          <w:numId w:val="0"/>
        </w:numPr>
        <w:spacing w:before="240"/>
        <w:ind w:left="680"/>
        <w:rPr>
          <w:rFonts w:asciiTheme="minorHAnsi" w:hAnsiTheme="minorHAnsi" w:cstheme="minorHAnsi"/>
          <w:sz w:val="24"/>
          <w:szCs w:val="24"/>
        </w:rPr>
      </w:pPr>
      <w:r w:rsidRPr="00440B27">
        <w:rPr>
          <w:rFonts w:asciiTheme="minorHAnsi" w:hAnsiTheme="minorHAnsi" w:cstheme="minorHAnsi"/>
          <w:sz w:val="24"/>
          <w:szCs w:val="24"/>
        </w:rPr>
        <w:t>In these Terms and Conditions for Conducting Research, unless the context otherwise requires or the contrary intention appears, the following terms will have the meanings assigned to them:</w:t>
      </w:r>
    </w:p>
    <w:p w14:paraId="0C310F9F" w14:textId="77777777" w:rsidR="00FD0F2F" w:rsidRPr="00440B27" w:rsidRDefault="003D098A">
      <w:pPr>
        <w:pStyle w:val="numpara2"/>
        <w:numPr>
          <w:ilvl w:val="0"/>
          <w:numId w:val="0"/>
        </w:numPr>
        <w:spacing w:before="240"/>
        <w:ind w:left="680"/>
        <w:rPr>
          <w:rFonts w:asciiTheme="minorHAnsi" w:hAnsiTheme="minorHAnsi" w:cstheme="minorHAnsi"/>
          <w:bCs/>
          <w:sz w:val="24"/>
          <w:szCs w:val="24"/>
        </w:rPr>
      </w:pPr>
      <w:r w:rsidRPr="00440B27">
        <w:rPr>
          <w:rFonts w:asciiTheme="minorHAnsi" w:hAnsiTheme="minorHAnsi" w:cstheme="minorHAnsi"/>
          <w:b/>
          <w:bCs/>
          <w:sz w:val="24"/>
          <w:szCs w:val="24"/>
        </w:rPr>
        <w:t xml:space="preserve">Adult </w:t>
      </w:r>
      <w:r w:rsidRPr="00440B27">
        <w:rPr>
          <w:rFonts w:asciiTheme="minorHAnsi" w:hAnsiTheme="minorHAnsi" w:cstheme="minorHAnsi"/>
          <w:bCs/>
          <w:sz w:val="24"/>
          <w:szCs w:val="24"/>
        </w:rPr>
        <w:t>means an individual who is 18 years of age or older.</w:t>
      </w:r>
    </w:p>
    <w:p w14:paraId="513106C0" w14:textId="27205EC7" w:rsidR="00FD0F2F" w:rsidRPr="00440B27" w:rsidRDefault="003D098A">
      <w:pPr>
        <w:pStyle w:val="numpara2"/>
        <w:numPr>
          <w:ilvl w:val="0"/>
          <w:numId w:val="0"/>
        </w:numPr>
        <w:spacing w:before="240"/>
        <w:ind w:left="680"/>
        <w:rPr>
          <w:rFonts w:asciiTheme="minorHAnsi" w:hAnsiTheme="minorHAnsi" w:cstheme="minorHAnsi"/>
          <w:sz w:val="24"/>
          <w:szCs w:val="24"/>
        </w:rPr>
      </w:pPr>
      <w:r w:rsidRPr="00440B27">
        <w:rPr>
          <w:rFonts w:asciiTheme="minorHAnsi" w:hAnsiTheme="minorHAnsi" w:cstheme="minorHAnsi"/>
          <w:b/>
          <w:bCs/>
          <w:sz w:val="24"/>
          <w:szCs w:val="24"/>
        </w:rPr>
        <w:t xml:space="preserve">Agreement </w:t>
      </w:r>
      <w:r w:rsidRPr="00440B27">
        <w:rPr>
          <w:rFonts w:asciiTheme="minorHAnsi" w:hAnsiTheme="minorHAnsi" w:cstheme="minorHAnsi"/>
          <w:bCs/>
          <w:sz w:val="24"/>
          <w:szCs w:val="24"/>
        </w:rPr>
        <w:t>means</w:t>
      </w:r>
      <w:r w:rsidRPr="00440B27">
        <w:rPr>
          <w:rFonts w:asciiTheme="minorHAnsi" w:hAnsiTheme="minorHAnsi" w:cstheme="minorHAnsi"/>
          <w:sz w:val="24"/>
          <w:szCs w:val="24"/>
        </w:rPr>
        <w:t xml:space="preserve"> The Terms and Conditions for Conducting Research together with the Completed Research Application.</w:t>
      </w:r>
    </w:p>
    <w:p w14:paraId="60DCD23C" w14:textId="554F681C" w:rsidR="00FD0F2F" w:rsidRPr="00440B27" w:rsidRDefault="003D098A">
      <w:pPr>
        <w:pStyle w:val="numpara2"/>
        <w:numPr>
          <w:ilvl w:val="0"/>
          <w:numId w:val="0"/>
        </w:numPr>
        <w:spacing w:before="240"/>
        <w:ind w:left="680"/>
        <w:rPr>
          <w:rFonts w:asciiTheme="minorHAnsi" w:hAnsiTheme="minorHAnsi" w:cstheme="minorHAnsi"/>
          <w:sz w:val="24"/>
          <w:szCs w:val="24"/>
        </w:rPr>
      </w:pPr>
      <w:r w:rsidRPr="00440B27">
        <w:rPr>
          <w:rFonts w:asciiTheme="minorHAnsi" w:hAnsiTheme="minorHAnsi" w:cstheme="minorHAnsi"/>
          <w:b/>
          <w:bCs/>
          <w:sz w:val="24"/>
          <w:szCs w:val="24"/>
        </w:rPr>
        <w:t xml:space="preserve">Application to Advertise Research </w:t>
      </w:r>
      <w:r w:rsidRPr="00440B27">
        <w:rPr>
          <w:rFonts w:asciiTheme="minorHAnsi" w:hAnsiTheme="minorHAnsi" w:cstheme="minorHAnsi"/>
          <w:bCs/>
          <w:sz w:val="24"/>
          <w:szCs w:val="24"/>
        </w:rPr>
        <w:t>means a</w:t>
      </w:r>
      <w:r w:rsidRPr="00440B27">
        <w:rPr>
          <w:rFonts w:asciiTheme="minorHAnsi" w:hAnsiTheme="minorHAnsi" w:cstheme="minorHAnsi"/>
          <w:sz w:val="24"/>
          <w:szCs w:val="24"/>
        </w:rPr>
        <w:t xml:space="preserve">n application that is used when a </w:t>
      </w:r>
      <w:r w:rsidR="009B78A7" w:rsidRPr="00440B27">
        <w:rPr>
          <w:rFonts w:asciiTheme="minorHAnsi" w:hAnsiTheme="minorHAnsi" w:cstheme="minorHAnsi"/>
          <w:sz w:val="24"/>
          <w:szCs w:val="24"/>
        </w:rPr>
        <w:t>R</w:t>
      </w:r>
      <w:r w:rsidRPr="00440B27">
        <w:rPr>
          <w:rFonts w:asciiTheme="minorHAnsi" w:hAnsiTheme="minorHAnsi" w:cstheme="minorHAnsi"/>
          <w:sz w:val="24"/>
          <w:szCs w:val="24"/>
        </w:rPr>
        <w:t xml:space="preserve">esearcher seeks to promote their study through the </w:t>
      </w:r>
      <w:proofErr w:type="gramStart"/>
      <w:r w:rsidRPr="00440B27">
        <w:rPr>
          <w:rFonts w:asciiTheme="minorHAnsi" w:hAnsiTheme="minorHAnsi" w:cstheme="minorHAnsi"/>
          <w:sz w:val="24"/>
          <w:szCs w:val="24"/>
        </w:rPr>
        <w:t>School’s</w:t>
      </w:r>
      <w:proofErr w:type="gramEnd"/>
      <w:r w:rsidRPr="00440B27">
        <w:rPr>
          <w:rFonts w:asciiTheme="minorHAnsi" w:hAnsiTheme="minorHAnsi" w:cstheme="minorHAnsi"/>
          <w:sz w:val="24"/>
          <w:szCs w:val="24"/>
        </w:rPr>
        <w:t xml:space="preserve"> newsletter advertisement or bulletin board notice and there is no involvement of the School in the </w:t>
      </w:r>
      <w:r w:rsidR="009B78A7" w:rsidRPr="00440B27">
        <w:rPr>
          <w:rFonts w:asciiTheme="minorHAnsi" w:hAnsiTheme="minorHAnsi" w:cstheme="minorHAnsi"/>
          <w:sz w:val="24"/>
          <w:szCs w:val="24"/>
        </w:rPr>
        <w:t>R</w:t>
      </w:r>
      <w:r w:rsidRPr="00440B27">
        <w:rPr>
          <w:rFonts w:asciiTheme="minorHAnsi" w:hAnsiTheme="minorHAnsi" w:cstheme="minorHAnsi"/>
          <w:sz w:val="24"/>
          <w:szCs w:val="24"/>
        </w:rPr>
        <w:t>esearch or in recruiting Participants.</w:t>
      </w:r>
    </w:p>
    <w:p w14:paraId="127A2383" w14:textId="0FB7AACA" w:rsidR="00FD0F2F" w:rsidRPr="00440B27" w:rsidRDefault="003D098A">
      <w:pPr>
        <w:pStyle w:val="numpara2"/>
        <w:numPr>
          <w:ilvl w:val="0"/>
          <w:numId w:val="0"/>
        </w:numPr>
        <w:spacing w:before="240"/>
        <w:ind w:left="680"/>
        <w:rPr>
          <w:rFonts w:asciiTheme="minorHAnsi" w:hAnsiTheme="minorHAnsi" w:cstheme="minorHAnsi"/>
          <w:sz w:val="24"/>
          <w:szCs w:val="24"/>
        </w:rPr>
      </w:pPr>
      <w:r w:rsidRPr="00440B27">
        <w:rPr>
          <w:rFonts w:asciiTheme="minorHAnsi" w:hAnsiTheme="minorHAnsi" w:cstheme="minorHAnsi"/>
          <w:b/>
          <w:bCs/>
          <w:sz w:val="24"/>
          <w:szCs w:val="24"/>
        </w:rPr>
        <w:t xml:space="preserve">Blue Card </w:t>
      </w:r>
      <w:r w:rsidRPr="00440B27">
        <w:rPr>
          <w:rFonts w:asciiTheme="minorHAnsi" w:hAnsiTheme="minorHAnsi" w:cstheme="minorHAnsi"/>
          <w:bCs/>
          <w:sz w:val="24"/>
          <w:szCs w:val="24"/>
        </w:rPr>
        <w:t xml:space="preserve">means a </w:t>
      </w:r>
      <w:r w:rsidRPr="00440B27">
        <w:rPr>
          <w:rFonts w:asciiTheme="minorHAnsi" w:hAnsiTheme="minorHAnsi" w:cstheme="minorHAnsi"/>
          <w:sz w:val="24"/>
          <w:szCs w:val="24"/>
        </w:rPr>
        <w:t xml:space="preserve">card issued by Blue Card Services (Department of Justice and Attorney General) to a person who holds a positive notice under the </w:t>
      </w:r>
      <w:r w:rsidRPr="00440B27">
        <w:rPr>
          <w:rFonts w:asciiTheme="minorHAnsi" w:hAnsiTheme="minorHAnsi" w:cstheme="minorHAnsi"/>
          <w:i/>
          <w:iCs/>
          <w:sz w:val="24"/>
          <w:szCs w:val="24"/>
        </w:rPr>
        <w:t>Working with Children</w:t>
      </w:r>
      <w:r w:rsidRPr="00440B27">
        <w:rPr>
          <w:rFonts w:asciiTheme="minorHAnsi" w:hAnsiTheme="minorHAnsi" w:cstheme="minorHAnsi"/>
          <w:sz w:val="24"/>
          <w:szCs w:val="24"/>
        </w:rPr>
        <w:t xml:space="preserve"> (Risk Management and Screening) </w:t>
      </w:r>
      <w:r w:rsidRPr="00440B27">
        <w:rPr>
          <w:rFonts w:asciiTheme="minorHAnsi" w:hAnsiTheme="minorHAnsi" w:cstheme="minorHAnsi"/>
          <w:i/>
          <w:iCs/>
          <w:sz w:val="24"/>
          <w:szCs w:val="24"/>
        </w:rPr>
        <w:t>Act 2000</w:t>
      </w:r>
      <w:r w:rsidRPr="00440B27">
        <w:rPr>
          <w:rFonts w:asciiTheme="minorHAnsi" w:hAnsiTheme="minorHAnsi" w:cstheme="minorHAnsi"/>
          <w:sz w:val="24"/>
          <w:szCs w:val="24"/>
        </w:rPr>
        <w:t xml:space="preserve">. </w:t>
      </w:r>
    </w:p>
    <w:p w14:paraId="72B118A7" w14:textId="77777777" w:rsidR="00FD0F2F" w:rsidRPr="00440B27" w:rsidRDefault="003D098A">
      <w:pPr>
        <w:pStyle w:val="numpara2"/>
        <w:numPr>
          <w:ilvl w:val="0"/>
          <w:numId w:val="0"/>
        </w:numPr>
        <w:spacing w:before="240"/>
        <w:ind w:left="680"/>
        <w:rPr>
          <w:rFonts w:asciiTheme="minorHAnsi" w:hAnsiTheme="minorHAnsi" w:cstheme="minorHAnsi"/>
          <w:b/>
          <w:bCs/>
          <w:sz w:val="24"/>
          <w:szCs w:val="24"/>
        </w:rPr>
      </w:pPr>
      <w:r w:rsidRPr="00440B27">
        <w:rPr>
          <w:rFonts w:asciiTheme="minorHAnsi" w:hAnsiTheme="minorHAnsi" w:cstheme="minorHAnsi"/>
          <w:b/>
          <w:bCs/>
          <w:sz w:val="24"/>
          <w:szCs w:val="24"/>
        </w:rPr>
        <w:t xml:space="preserve">Child </w:t>
      </w:r>
      <w:r w:rsidRPr="00440B27">
        <w:rPr>
          <w:rFonts w:asciiTheme="minorHAnsi" w:hAnsiTheme="minorHAnsi" w:cstheme="minorHAnsi"/>
          <w:bCs/>
          <w:sz w:val="24"/>
          <w:szCs w:val="24"/>
        </w:rPr>
        <w:t>means an individual under 18 years.</w:t>
      </w:r>
    </w:p>
    <w:p w14:paraId="0F0BA420" w14:textId="141FBF95" w:rsidR="00FD0F2F" w:rsidRPr="00440B27" w:rsidRDefault="003D098A">
      <w:pPr>
        <w:pStyle w:val="numpara2"/>
        <w:numPr>
          <w:ilvl w:val="0"/>
          <w:numId w:val="0"/>
        </w:numPr>
        <w:spacing w:before="240"/>
        <w:ind w:left="680"/>
        <w:rPr>
          <w:rFonts w:asciiTheme="minorHAnsi" w:hAnsiTheme="minorHAnsi" w:cstheme="minorHAnsi"/>
          <w:sz w:val="24"/>
          <w:szCs w:val="24"/>
        </w:rPr>
      </w:pPr>
      <w:r w:rsidRPr="00440B27">
        <w:rPr>
          <w:rFonts w:asciiTheme="minorHAnsi" w:hAnsiTheme="minorHAnsi" w:cstheme="minorHAnsi"/>
          <w:b/>
          <w:bCs/>
          <w:sz w:val="24"/>
          <w:szCs w:val="24"/>
        </w:rPr>
        <w:t xml:space="preserve">Completed Research Application </w:t>
      </w:r>
      <w:r w:rsidRPr="00440B27">
        <w:rPr>
          <w:rFonts w:asciiTheme="minorHAnsi" w:hAnsiTheme="minorHAnsi" w:cstheme="minorHAnsi"/>
          <w:sz w:val="24"/>
          <w:szCs w:val="24"/>
        </w:rPr>
        <w:t xml:space="preserve">means a Research Application that has been completed by a Researcher and submitted to the </w:t>
      </w:r>
      <w:proofErr w:type="gramStart"/>
      <w:r w:rsidRPr="00440B27">
        <w:rPr>
          <w:rFonts w:asciiTheme="minorHAnsi" w:hAnsiTheme="minorHAnsi" w:cstheme="minorHAnsi"/>
          <w:sz w:val="24"/>
          <w:szCs w:val="24"/>
        </w:rPr>
        <w:t>School</w:t>
      </w:r>
      <w:proofErr w:type="gramEnd"/>
      <w:r w:rsidRPr="00440B27">
        <w:rPr>
          <w:rFonts w:asciiTheme="minorHAnsi" w:hAnsiTheme="minorHAnsi" w:cstheme="minorHAnsi"/>
          <w:sz w:val="24"/>
          <w:szCs w:val="24"/>
        </w:rPr>
        <w:t>.</w:t>
      </w:r>
    </w:p>
    <w:p w14:paraId="4CA41101" w14:textId="77777777" w:rsidR="00FD0F2F" w:rsidRPr="00440B27" w:rsidRDefault="003D098A">
      <w:pPr>
        <w:pStyle w:val="numpara2"/>
        <w:numPr>
          <w:ilvl w:val="0"/>
          <w:numId w:val="0"/>
        </w:numPr>
        <w:spacing w:before="240"/>
        <w:ind w:left="680"/>
        <w:rPr>
          <w:rFonts w:asciiTheme="minorHAnsi" w:hAnsiTheme="minorHAnsi" w:cstheme="minorHAnsi"/>
          <w:sz w:val="24"/>
          <w:szCs w:val="24"/>
        </w:rPr>
      </w:pPr>
      <w:r w:rsidRPr="00440B27">
        <w:rPr>
          <w:rFonts w:asciiTheme="minorHAnsi" w:hAnsiTheme="minorHAnsi" w:cstheme="minorHAnsi"/>
          <w:b/>
          <w:bCs/>
          <w:sz w:val="24"/>
          <w:szCs w:val="24"/>
        </w:rPr>
        <w:t xml:space="preserve">Consequential Loss </w:t>
      </w:r>
      <w:r w:rsidRPr="00440B27">
        <w:rPr>
          <w:rFonts w:asciiTheme="minorHAnsi" w:hAnsiTheme="minorHAnsi" w:cstheme="minorHAnsi"/>
          <w:sz w:val="24"/>
          <w:szCs w:val="24"/>
        </w:rPr>
        <w:t>means loss of profit, revenue, goodwill or business opportunities, damage to reputation and any indirect or consequential loss.</w:t>
      </w:r>
    </w:p>
    <w:p w14:paraId="4D2D21BD" w14:textId="77777777" w:rsidR="00FD0F2F" w:rsidRPr="00440B27" w:rsidRDefault="003D098A">
      <w:pPr>
        <w:pStyle w:val="numpara2"/>
        <w:numPr>
          <w:ilvl w:val="0"/>
          <w:numId w:val="0"/>
        </w:numPr>
        <w:spacing w:before="240"/>
        <w:ind w:left="680"/>
        <w:rPr>
          <w:rFonts w:asciiTheme="minorHAnsi" w:hAnsiTheme="minorHAnsi" w:cstheme="minorHAnsi"/>
          <w:sz w:val="24"/>
          <w:szCs w:val="24"/>
          <w:lang w:val="en-US"/>
        </w:rPr>
      </w:pPr>
      <w:r w:rsidRPr="00440B27">
        <w:rPr>
          <w:rFonts w:asciiTheme="minorHAnsi" w:hAnsiTheme="minorHAnsi" w:cstheme="minorHAnsi"/>
          <w:b/>
          <w:bCs/>
          <w:sz w:val="24"/>
          <w:szCs w:val="24"/>
          <w:lang w:val="en-US"/>
        </w:rPr>
        <w:t>COVID-19 Event</w:t>
      </w:r>
      <w:r w:rsidRPr="00440B27">
        <w:rPr>
          <w:rFonts w:asciiTheme="minorHAnsi" w:hAnsiTheme="minorHAnsi" w:cstheme="minorHAnsi"/>
          <w:sz w:val="24"/>
          <w:szCs w:val="24"/>
          <w:lang w:val="en-US"/>
        </w:rPr>
        <w:t xml:space="preserve"> means an event or circumstances caused by the COVID-19 pandemic, including but not limited to:</w:t>
      </w:r>
    </w:p>
    <w:p w14:paraId="57742959" w14:textId="77777777" w:rsidR="00FD0F2F" w:rsidRPr="00440B27" w:rsidRDefault="003D098A">
      <w:pPr>
        <w:pStyle w:val="numpara3"/>
        <w:rPr>
          <w:rFonts w:asciiTheme="minorHAnsi" w:hAnsiTheme="minorHAnsi" w:cstheme="minorHAnsi"/>
          <w:sz w:val="24"/>
          <w:szCs w:val="24"/>
        </w:rPr>
      </w:pPr>
      <w:r w:rsidRPr="00440B27">
        <w:rPr>
          <w:rFonts w:asciiTheme="minorHAnsi" w:hAnsiTheme="minorHAnsi" w:cstheme="minorHAnsi"/>
          <w:sz w:val="24"/>
          <w:szCs w:val="24"/>
        </w:rPr>
        <w:t xml:space="preserve"> travel restrictions imposed by a government authority or </w:t>
      </w:r>
      <w:proofErr w:type="gramStart"/>
      <w:r w:rsidRPr="00440B27">
        <w:rPr>
          <w:rFonts w:asciiTheme="minorHAnsi" w:hAnsiTheme="minorHAnsi" w:cstheme="minorHAnsi"/>
          <w:sz w:val="24"/>
          <w:szCs w:val="24"/>
        </w:rPr>
        <w:t>agency;</w:t>
      </w:r>
      <w:proofErr w:type="gramEnd"/>
    </w:p>
    <w:p w14:paraId="1E63256F" w14:textId="77777777" w:rsidR="00FD0F2F" w:rsidRPr="00440B27" w:rsidRDefault="003D098A">
      <w:pPr>
        <w:pStyle w:val="numpara3"/>
        <w:rPr>
          <w:rFonts w:asciiTheme="minorHAnsi" w:hAnsiTheme="minorHAnsi" w:cstheme="minorHAnsi"/>
          <w:sz w:val="24"/>
          <w:szCs w:val="24"/>
        </w:rPr>
      </w:pPr>
      <w:r w:rsidRPr="00440B27">
        <w:rPr>
          <w:rFonts w:asciiTheme="minorHAnsi" w:hAnsiTheme="minorHAnsi" w:cstheme="minorHAnsi"/>
          <w:sz w:val="24"/>
          <w:szCs w:val="24"/>
        </w:rPr>
        <w:t xml:space="preserve">actions taken in response to warning or advice issued by a government authority or </w:t>
      </w:r>
      <w:proofErr w:type="gramStart"/>
      <w:r w:rsidRPr="00440B27">
        <w:rPr>
          <w:rFonts w:asciiTheme="minorHAnsi" w:hAnsiTheme="minorHAnsi" w:cstheme="minorHAnsi"/>
          <w:sz w:val="24"/>
          <w:szCs w:val="24"/>
        </w:rPr>
        <w:t>agency;</w:t>
      </w:r>
      <w:proofErr w:type="gramEnd"/>
    </w:p>
    <w:p w14:paraId="5C9FCE97" w14:textId="77777777" w:rsidR="00FD0F2F" w:rsidRPr="00440B27" w:rsidRDefault="003D098A">
      <w:pPr>
        <w:pStyle w:val="numpara3"/>
        <w:rPr>
          <w:rFonts w:asciiTheme="minorHAnsi" w:hAnsiTheme="minorHAnsi" w:cstheme="minorHAnsi"/>
          <w:sz w:val="24"/>
          <w:szCs w:val="24"/>
        </w:rPr>
      </w:pPr>
      <w:r w:rsidRPr="00440B27">
        <w:rPr>
          <w:rFonts w:asciiTheme="minorHAnsi" w:hAnsiTheme="minorHAnsi" w:cstheme="minorHAnsi"/>
          <w:sz w:val="24"/>
          <w:szCs w:val="24"/>
        </w:rPr>
        <w:t xml:space="preserve">the unavailability or shutdown of premises or </w:t>
      </w:r>
      <w:proofErr w:type="gramStart"/>
      <w:r w:rsidRPr="00440B27">
        <w:rPr>
          <w:rFonts w:asciiTheme="minorHAnsi" w:hAnsiTheme="minorHAnsi" w:cstheme="minorHAnsi"/>
          <w:sz w:val="24"/>
          <w:szCs w:val="24"/>
        </w:rPr>
        <w:t>facilities;</w:t>
      </w:r>
      <w:proofErr w:type="gramEnd"/>
    </w:p>
    <w:p w14:paraId="79C56AB1" w14:textId="77777777" w:rsidR="00FD0F2F" w:rsidRPr="00440B27" w:rsidRDefault="003D098A">
      <w:pPr>
        <w:pStyle w:val="numpara3"/>
        <w:rPr>
          <w:rFonts w:asciiTheme="minorHAnsi" w:hAnsiTheme="minorHAnsi" w:cstheme="minorHAnsi"/>
          <w:sz w:val="24"/>
          <w:szCs w:val="24"/>
        </w:rPr>
      </w:pPr>
      <w:r w:rsidRPr="00440B27">
        <w:rPr>
          <w:rFonts w:asciiTheme="minorHAnsi" w:hAnsiTheme="minorHAnsi" w:cstheme="minorHAnsi"/>
          <w:sz w:val="24"/>
          <w:szCs w:val="24"/>
        </w:rPr>
        <w:lastRenderedPageBreak/>
        <w:t xml:space="preserve">unavailability of personnel due to illness, isolation or quarantine </w:t>
      </w:r>
      <w:proofErr w:type="gramStart"/>
      <w:r w:rsidRPr="00440B27">
        <w:rPr>
          <w:rFonts w:asciiTheme="minorHAnsi" w:hAnsiTheme="minorHAnsi" w:cstheme="minorHAnsi"/>
          <w:sz w:val="24"/>
          <w:szCs w:val="24"/>
        </w:rPr>
        <w:t>measures;</w:t>
      </w:r>
      <w:proofErr w:type="gramEnd"/>
    </w:p>
    <w:p w14:paraId="259B0176" w14:textId="77777777" w:rsidR="00FD0F2F" w:rsidRPr="00440B27" w:rsidRDefault="003D098A">
      <w:pPr>
        <w:pStyle w:val="numpara3"/>
        <w:rPr>
          <w:rFonts w:asciiTheme="minorHAnsi" w:hAnsiTheme="minorHAnsi" w:cstheme="minorHAnsi"/>
          <w:sz w:val="24"/>
          <w:szCs w:val="24"/>
        </w:rPr>
      </w:pPr>
      <w:r w:rsidRPr="00440B27">
        <w:rPr>
          <w:rFonts w:asciiTheme="minorHAnsi" w:hAnsiTheme="minorHAnsi" w:cstheme="minorHAnsi"/>
          <w:sz w:val="24"/>
          <w:szCs w:val="24"/>
        </w:rPr>
        <w:t xml:space="preserve">failure or delay in supply or access to necessary materials, consumable or </w:t>
      </w:r>
      <w:proofErr w:type="gramStart"/>
      <w:r w:rsidRPr="00440B27">
        <w:rPr>
          <w:rFonts w:asciiTheme="minorHAnsi" w:hAnsiTheme="minorHAnsi" w:cstheme="minorHAnsi"/>
          <w:sz w:val="24"/>
          <w:szCs w:val="24"/>
        </w:rPr>
        <w:t>equipment;</w:t>
      </w:r>
      <w:proofErr w:type="gramEnd"/>
    </w:p>
    <w:p w14:paraId="4693DAC4" w14:textId="77777777" w:rsidR="00FD0F2F" w:rsidRPr="00440B27" w:rsidRDefault="003D098A">
      <w:pPr>
        <w:pStyle w:val="numpara3"/>
        <w:rPr>
          <w:rFonts w:asciiTheme="minorHAnsi" w:hAnsiTheme="minorHAnsi" w:cstheme="minorHAnsi"/>
          <w:sz w:val="24"/>
          <w:szCs w:val="24"/>
        </w:rPr>
      </w:pPr>
      <w:r w:rsidRPr="00440B27">
        <w:rPr>
          <w:rFonts w:asciiTheme="minorHAnsi" w:hAnsiTheme="minorHAnsi" w:cstheme="minorHAnsi"/>
          <w:sz w:val="24"/>
          <w:szCs w:val="24"/>
        </w:rPr>
        <w:t xml:space="preserve">unavailability or sufficient or economic insurance cover; and </w:t>
      </w:r>
    </w:p>
    <w:p w14:paraId="313C754F" w14:textId="77777777" w:rsidR="00FD0F2F" w:rsidRPr="00440B27" w:rsidRDefault="003D098A">
      <w:pPr>
        <w:pStyle w:val="numpara3"/>
        <w:rPr>
          <w:rFonts w:asciiTheme="minorHAnsi" w:hAnsiTheme="minorHAnsi" w:cstheme="minorHAnsi"/>
          <w:sz w:val="24"/>
          <w:szCs w:val="24"/>
        </w:rPr>
      </w:pPr>
      <w:r w:rsidRPr="00440B27">
        <w:rPr>
          <w:rFonts w:asciiTheme="minorHAnsi" w:hAnsiTheme="minorHAnsi" w:cstheme="minorHAnsi"/>
          <w:sz w:val="24"/>
          <w:szCs w:val="24"/>
        </w:rPr>
        <w:t>actions taken by the School or Researcher in relation to 13.1 (a) –(g).</w:t>
      </w:r>
    </w:p>
    <w:p w14:paraId="776D24F2" w14:textId="27E37EAC" w:rsidR="00FD0F2F" w:rsidRPr="00440B27" w:rsidRDefault="003D098A">
      <w:pPr>
        <w:pStyle w:val="numpara2"/>
        <w:numPr>
          <w:ilvl w:val="0"/>
          <w:numId w:val="0"/>
        </w:numPr>
        <w:spacing w:before="240"/>
        <w:ind w:left="680"/>
        <w:rPr>
          <w:rFonts w:asciiTheme="minorHAnsi" w:hAnsiTheme="minorHAnsi" w:cstheme="minorHAnsi"/>
          <w:sz w:val="24"/>
          <w:szCs w:val="24"/>
        </w:rPr>
      </w:pPr>
      <w:r w:rsidRPr="00440B27">
        <w:rPr>
          <w:rFonts w:asciiTheme="minorHAnsi" w:hAnsiTheme="minorHAnsi" w:cstheme="minorHAnsi"/>
          <w:b/>
          <w:bCs/>
          <w:sz w:val="24"/>
          <w:szCs w:val="24"/>
        </w:rPr>
        <w:t xml:space="preserve">Exemption Card </w:t>
      </w:r>
      <w:r w:rsidRPr="00440B27">
        <w:rPr>
          <w:rFonts w:asciiTheme="minorHAnsi" w:hAnsiTheme="minorHAnsi" w:cstheme="minorHAnsi"/>
          <w:bCs/>
          <w:sz w:val="24"/>
          <w:szCs w:val="24"/>
        </w:rPr>
        <w:t>means a</w:t>
      </w:r>
      <w:r w:rsidRPr="00440B27">
        <w:rPr>
          <w:rFonts w:asciiTheme="minorHAnsi" w:hAnsiTheme="minorHAnsi" w:cstheme="minorHAnsi"/>
          <w:sz w:val="24"/>
          <w:szCs w:val="24"/>
        </w:rPr>
        <w:t xml:space="preserve"> card issued by Blue Card Services (Department of Justice and Attorney General) to a person who holds a positive exemption notice under the </w:t>
      </w:r>
      <w:r w:rsidRPr="00440B27">
        <w:rPr>
          <w:rFonts w:asciiTheme="minorHAnsi" w:hAnsiTheme="minorHAnsi" w:cstheme="minorHAnsi"/>
          <w:i/>
          <w:iCs/>
          <w:sz w:val="24"/>
          <w:szCs w:val="24"/>
        </w:rPr>
        <w:t>Working with Children</w:t>
      </w:r>
      <w:r w:rsidRPr="00440B27">
        <w:rPr>
          <w:rFonts w:asciiTheme="minorHAnsi" w:hAnsiTheme="minorHAnsi" w:cstheme="minorHAnsi"/>
          <w:sz w:val="24"/>
          <w:szCs w:val="24"/>
        </w:rPr>
        <w:t xml:space="preserve"> (Risk Management and Screening) </w:t>
      </w:r>
      <w:r w:rsidRPr="00440B27">
        <w:rPr>
          <w:rFonts w:asciiTheme="minorHAnsi" w:hAnsiTheme="minorHAnsi" w:cstheme="minorHAnsi"/>
          <w:i/>
          <w:iCs/>
          <w:sz w:val="24"/>
          <w:szCs w:val="24"/>
        </w:rPr>
        <w:t>Act 2000.</w:t>
      </w:r>
    </w:p>
    <w:p w14:paraId="312F6288" w14:textId="74BA48BE" w:rsidR="00FD0F2F" w:rsidRPr="00440B27" w:rsidRDefault="003D098A">
      <w:pPr>
        <w:pStyle w:val="numpara2"/>
        <w:numPr>
          <w:ilvl w:val="0"/>
          <w:numId w:val="0"/>
        </w:numPr>
        <w:spacing w:before="240"/>
        <w:ind w:left="680"/>
        <w:rPr>
          <w:rFonts w:asciiTheme="minorHAnsi" w:hAnsiTheme="minorHAnsi" w:cstheme="minorHAnsi"/>
          <w:sz w:val="24"/>
          <w:szCs w:val="24"/>
        </w:rPr>
      </w:pPr>
      <w:r w:rsidRPr="00440B27">
        <w:rPr>
          <w:rFonts w:asciiTheme="minorHAnsi" w:hAnsiTheme="minorHAnsi" w:cstheme="minorHAnsi"/>
          <w:b/>
          <w:bCs/>
          <w:sz w:val="24"/>
          <w:szCs w:val="24"/>
        </w:rPr>
        <w:t xml:space="preserve">Final Approval </w:t>
      </w:r>
      <w:r w:rsidRPr="00440B27">
        <w:rPr>
          <w:rFonts w:asciiTheme="minorHAnsi" w:hAnsiTheme="minorHAnsi" w:cstheme="minorHAnsi"/>
          <w:bCs/>
          <w:sz w:val="24"/>
          <w:szCs w:val="24"/>
        </w:rPr>
        <w:t>means t</w:t>
      </w:r>
      <w:r w:rsidRPr="00440B27">
        <w:rPr>
          <w:rFonts w:asciiTheme="minorHAnsi" w:hAnsiTheme="minorHAnsi" w:cstheme="minorHAnsi"/>
          <w:sz w:val="24"/>
          <w:szCs w:val="24"/>
        </w:rPr>
        <w:t xml:space="preserve">he approval granted by the Principal of the School. Final approval does not constitute ethics clearance, support or endorsement of the </w:t>
      </w:r>
      <w:r w:rsidR="009B78A7" w:rsidRPr="00440B27">
        <w:rPr>
          <w:rFonts w:asciiTheme="minorHAnsi" w:hAnsiTheme="minorHAnsi" w:cstheme="minorHAnsi"/>
          <w:sz w:val="24"/>
          <w:szCs w:val="24"/>
        </w:rPr>
        <w:t>R</w:t>
      </w:r>
      <w:r w:rsidRPr="00440B27">
        <w:rPr>
          <w:rFonts w:asciiTheme="minorHAnsi" w:hAnsiTheme="minorHAnsi" w:cstheme="minorHAnsi"/>
          <w:sz w:val="24"/>
          <w:szCs w:val="24"/>
        </w:rPr>
        <w:t xml:space="preserve">esearch by the Principal or School, nor does it constitute support for the general or commercial use of an intervention, program or other enterprise that may be evaluated as part of the </w:t>
      </w:r>
      <w:r w:rsidR="009B78A7" w:rsidRPr="00440B27">
        <w:rPr>
          <w:rFonts w:asciiTheme="minorHAnsi" w:hAnsiTheme="minorHAnsi" w:cstheme="minorHAnsi"/>
          <w:sz w:val="24"/>
          <w:szCs w:val="24"/>
        </w:rPr>
        <w:t>R</w:t>
      </w:r>
      <w:r w:rsidRPr="00440B27">
        <w:rPr>
          <w:rFonts w:asciiTheme="minorHAnsi" w:hAnsiTheme="minorHAnsi" w:cstheme="minorHAnsi"/>
          <w:sz w:val="24"/>
          <w:szCs w:val="24"/>
        </w:rPr>
        <w:t>esearch.</w:t>
      </w:r>
    </w:p>
    <w:p w14:paraId="01E3D6BF" w14:textId="31F3C5CE" w:rsidR="00FD0F2F" w:rsidRPr="00440B27" w:rsidRDefault="003D098A">
      <w:pPr>
        <w:pStyle w:val="numpara2"/>
        <w:numPr>
          <w:ilvl w:val="0"/>
          <w:numId w:val="0"/>
        </w:numPr>
        <w:spacing w:before="240"/>
        <w:ind w:left="680"/>
        <w:rPr>
          <w:rFonts w:asciiTheme="minorHAnsi" w:hAnsiTheme="minorHAnsi" w:cstheme="minorHAnsi"/>
          <w:sz w:val="24"/>
          <w:szCs w:val="24"/>
        </w:rPr>
      </w:pPr>
      <w:r w:rsidRPr="00440B27">
        <w:rPr>
          <w:rFonts w:asciiTheme="minorHAnsi" w:hAnsiTheme="minorHAnsi" w:cstheme="minorHAnsi"/>
          <w:b/>
          <w:bCs/>
          <w:sz w:val="24"/>
          <w:szCs w:val="24"/>
        </w:rPr>
        <w:t xml:space="preserve">Guidelines for Conducting Research </w:t>
      </w:r>
      <w:r w:rsidRPr="00440B27">
        <w:rPr>
          <w:rFonts w:asciiTheme="minorHAnsi" w:hAnsiTheme="minorHAnsi" w:cstheme="minorHAnsi"/>
          <w:bCs/>
          <w:sz w:val="24"/>
          <w:szCs w:val="24"/>
        </w:rPr>
        <w:t>means t</w:t>
      </w:r>
      <w:r w:rsidRPr="00440B27">
        <w:rPr>
          <w:rFonts w:asciiTheme="minorHAnsi" w:hAnsiTheme="minorHAnsi" w:cstheme="minorHAnsi"/>
          <w:sz w:val="24"/>
          <w:szCs w:val="24"/>
        </w:rPr>
        <w:t xml:space="preserve">he </w:t>
      </w:r>
      <w:proofErr w:type="gramStart"/>
      <w:r w:rsidRPr="00440B27">
        <w:rPr>
          <w:rFonts w:asciiTheme="minorHAnsi" w:hAnsiTheme="minorHAnsi" w:cstheme="minorHAnsi"/>
          <w:sz w:val="24"/>
          <w:szCs w:val="24"/>
        </w:rPr>
        <w:t>School’s</w:t>
      </w:r>
      <w:proofErr w:type="gramEnd"/>
      <w:r w:rsidRPr="00440B27">
        <w:rPr>
          <w:rFonts w:asciiTheme="minorHAnsi" w:hAnsiTheme="minorHAnsi" w:cstheme="minorHAnsi"/>
          <w:sz w:val="24"/>
          <w:szCs w:val="24"/>
        </w:rPr>
        <w:t xml:space="preserve"> guidelines for Researchers seeking to conduct Research in the School or with School data (</w:t>
      </w:r>
      <w:r w:rsidRPr="00440B27">
        <w:rPr>
          <w:rFonts w:asciiTheme="minorHAnsi" w:hAnsiTheme="minorHAnsi" w:cstheme="minorHAnsi"/>
          <w:i/>
          <w:iCs/>
          <w:sz w:val="24"/>
          <w:szCs w:val="24"/>
        </w:rPr>
        <w:t>Conducting Research in The Sycamore School: Guidelines for Applicants</w:t>
      </w:r>
      <w:r w:rsidRPr="00440B27">
        <w:rPr>
          <w:rFonts w:asciiTheme="minorHAnsi" w:hAnsiTheme="minorHAnsi" w:cstheme="minorHAnsi"/>
          <w:sz w:val="24"/>
          <w:szCs w:val="24"/>
        </w:rPr>
        <w:t xml:space="preserve">) are located at </w:t>
      </w:r>
      <w:r w:rsidRPr="00440B27">
        <w:rPr>
          <w:rFonts w:asciiTheme="minorHAnsi" w:hAnsiTheme="minorHAnsi" w:cstheme="minorHAnsi"/>
          <w:sz w:val="24"/>
          <w:szCs w:val="24"/>
          <w:highlight w:val="cyan"/>
        </w:rPr>
        <w:t>[website links to be added]</w:t>
      </w:r>
      <w:r w:rsidRPr="00440B27">
        <w:rPr>
          <w:rFonts w:asciiTheme="minorHAnsi" w:hAnsiTheme="minorHAnsi" w:cstheme="minorHAnsi"/>
          <w:sz w:val="24"/>
          <w:szCs w:val="24"/>
        </w:rPr>
        <w:t xml:space="preserve">. They provide information on the procedures and requirements of the </w:t>
      </w:r>
      <w:proofErr w:type="gramStart"/>
      <w:r w:rsidRPr="00440B27">
        <w:rPr>
          <w:rFonts w:asciiTheme="minorHAnsi" w:hAnsiTheme="minorHAnsi" w:cstheme="minorHAnsi"/>
          <w:sz w:val="24"/>
          <w:szCs w:val="24"/>
        </w:rPr>
        <w:t>School</w:t>
      </w:r>
      <w:proofErr w:type="gramEnd"/>
      <w:r w:rsidRPr="00440B27">
        <w:rPr>
          <w:rFonts w:asciiTheme="minorHAnsi" w:hAnsiTheme="minorHAnsi" w:cstheme="minorHAnsi"/>
          <w:sz w:val="24"/>
          <w:szCs w:val="24"/>
        </w:rPr>
        <w:t xml:space="preserve"> with the aim of assisting Researchers in the preparation and completion of Research Applications and Applications to Advertise Research. They should be read prior to completing a Research Application and in conjunction with the </w:t>
      </w:r>
      <w:r w:rsidRPr="00440B27">
        <w:rPr>
          <w:rFonts w:asciiTheme="minorHAnsi" w:hAnsiTheme="minorHAnsi" w:cstheme="minorHAnsi"/>
          <w:i/>
          <w:iCs/>
          <w:sz w:val="24"/>
          <w:szCs w:val="24"/>
        </w:rPr>
        <w:t>Research Strategy 2020-2024</w:t>
      </w:r>
      <w:r w:rsidRPr="00440B27">
        <w:rPr>
          <w:rFonts w:asciiTheme="minorHAnsi" w:hAnsiTheme="minorHAnsi" w:cstheme="minorHAnsi"/>
          <w:sz w:val="24"/>
          <w:szCs w:val="24"/>
        </w:rPr>
        <w:t xml:space="preserve">, and the </w:t>
      </w:r>
      <w:r w:rsidRPr="00440B27">
        <w:rPr>
          <w:rFonts w:asciiTheme="minorHAnsi" w:hAnsiTheme="minorHAnsi" w:cstheme="minorHAnsi"/>
          <w:i/>
          <w:iCs/>
          <w:sz w:val="24"/>
          <w:szCs w:val="24"/>
        </w:rPr>
        <w:t>Terms and Conditions for Conducting Research</w:t>
      </w:r>
      <w:r w:rsidRPr="00440B27">
        <w:rPr>
          <w:rFonts w:asciiTheme="minorHAnsi" w:hAnsiTheme="minorHAnsi" w:cstheme="minorHAnsi"/>
          <w:sz w:val="24"/>
          <w:szCs w:val="24"/>
        </w:rPr>
        <w:t>.</w:t>
      </w:r>
    </w:p>
    <w:p w14:paraId="1CB220F9" w14:textId="77777777" w:rsidR="00FD0F2F" w:rsidRPr="00440B27" w:rsidRDefault="003D098A">
      <w:pPr>
        <w:pStyle w:val="numpara2"/>
        <w:numPr>
          <w:ilvl w:val="0"/>
          <w:numId w:val="0"/>
        </w:numPr>
        <w:spacing w:before="240"/>
        <w:ind w:left="680"/>
        <w:rPr>
          <w:rFonts w:asciiTheme="minorHAnsi" w:hAnsiTheme="minorHAnsi" w:cstheme="minorHAnsi"/>
          <w:sz w:val="24"/>
          <w:szCs w:val="24"/>
        </w:rPr>
      </w:pPr>
      <w:r w:rsidRPr="00440B27">
        <w:rPr>
          <w:rFonts w:asciiTheme="minorHAnsi" w:hAnsiTheme="minorHAnsi" w:cstheme="minorHAnsi"/>
          <w:b/>
          <w:bCs/>
          <w:sz w:val="24"/>
          <w:szCs w:val="24"/>
        </w:rPr>
        <w:t xml:space="preserve">Harm </w:t>
      </w:r>
      <w:r w:rsidRPr="00440B27">
        <w:rPr>
          <w:rFonts w:asciiTheme="minorHAnsi" w:hAnsiTheme="minorHAnsi" w:cstheme="minorHAnsi"/>
          <w:sz w:val="24"/>
          <w:szCs w:val="24"/>
        </w:rPr>
        <w:t xml:space="preserve">has the meaning given in the </w:t>
      </w:r>
      <w:r w:rsidRPr="00440B27">
        <w:rPr>
          <w:rFonts w:asciiTheme="minorHAnsi" w:hAnsiTheme="minorHAnsi" w:cstheme="minorHAnsi"/>
          <w:i/>
          <w:iCs/>
          <w:sz w:val="24"/>
          <w:szCs w:val="24"/>
        </w:rPr>
        <w:t>Child Protection Act 1999</w:t>
      </w:r>
      <w:r w:rsidRPr="00440B27">
        <w:rPr>
          <w:rFonts w:asciiTheme="minorHAnsi" w:hAnsiTheme="minorHAnsi" w:cstheme="minorHAnsi"/>
          <w:sz w:val="24"/>
          <w:szCs w:val="24"/>
        </w:rPr>
        <w:t xml:space="preserve"> (Qld).</w:t>
      </w:r>
    </w:p>
    <w:p w14:paraId="78A7C427" w14:textId="184E6A47" w:rsidR="00FD0F2F" w:rsidRPr="00440B27" w:rsidRDefault="003D098A">
      <w:pPr>
        <w:pStyle w:val="numpara2"/>
        <w:numPr>
          <w:ilvl w:val="0"/>
          <w:numId w:val="0"/>
        </w:numPr>
        <w:spacing w:before="240"/>
        <w:ind w:left="680"/>
        <w:rPr>
          <w:rFonts w:asciiTheme="minorHAnsi" w:hAnsiTheme="minorHAnsi" w:cstheme="minorHAnsi"/>
          <w:sz w:val="24"/>
          <w:szCs w:val="24"/>
        </w:rPr>
      </w:pPr>
      <w:r w:rsidRPr="00440B27">
        <w:rPr>
          <w:rFonts w:asciiTheme="minorHAnsi" w:hAnsiTheme="minorHAnsi" w:cstheme="minorHAnsi"/>
          <w:b/>
          <w:bCs/>
          <w:sz w:val="24"/>
          <w:szCs w:val="24"/>
        </w:rPr>
        <w:t>Human Research Ethics Committees (HREC)</w:t>
      </w:r>
      <w:r w:rsidRPr="00440B27">
        <w:rPr>
          <w:rFonts w:asciiTheme="minorHAnsi" w:hAnsiTheme="minorHAnsi" w:cstheme="minorHAnsi"/>
          <w:bCs/>
          <w:sz w:val="24"/>
          <w:szCs w:val="24"/>
        </w:rPr>
        <w:t xml:space="preserve"> means</w:t>
      </w:r>
      <w:r w:rsidRPr="00440B27">
        <w:rPr>
          <w:rFonts w:asciiTheme="minorHAnsi" w:hAnsiTheme="minorHAnsi" w:cstheme="minorHAnsi"/>
          <w:b/>
          <w:bCs/>
          <w:sz w:val="24"/>
          <w:szCs w:val="24"/>
        </w:rPr>
        <w:t xml:space="preserve"> </w:t>
      </w:r>
      <w:r w:rsidRPr="00440B27">
        <w:rPr>
          <w:rFonts w:asciiTheme="minorHAnsi" w:hAnsiTheme="minorHAnsi" w:cstheme="minorHAnsi"/>
          <w:sz w:val="24"/>
          <w:szCs w:val="24"/>
        </w:rPr>
        <w:t xml:space="preserve">committees, typically university-based, tasked with providing ethical oversight of research by reviewing research proposals that include human participation against relevant standards. </w:t>
      </w:r>
    </w:p>
    <w:p w14:paraId="571CF8E3" w14:textId="134FDFCA" w:rsidR="00FD0F2F" w:rsidRPr="00440B27" w:rsidRDefault="003D098A">
      <w:pPr>
        <w:pStyle w:val="numpara2"/>
        <w:numPr>
          <w:ilvl w:val="0"/>
          <w:numId w:val="0"/>
        </w:numPr>
        <w:spacing w:before="240"/>
        <w:ind w:left="680"/>
        <w:rPr>
          <w:rFonts w:asciiTheme="minorHAnsi" w:hAnsiTheme="minorHAnsi" w:cstheme="minorHAnsi"/>
          <w:sz w:val="24"/>
          <w:szCs w:val="24"/>
        </w:rPr>
      </w:pPr>
      <w:r w:rsidRPr="00440B27">
        <w:rPr>
          <w:rFonts w:asciiTheme="minorHAnsi" w:hAnsiTheme="minorHAnsi" w:cstheme="minorHAnsi"/>
          <w:b/>
          <w:bCs/>
          <w:sz w:val="24"/>
          <w:szCs w:val="24"/>
        </w:rPr>
        <w:t xml:space="preserve">Intellectual Property Rights </w:t>
      </w:r>
      <w:r w:rsidRPr="00440B27">
        <w:rPr>
          <w:rFonts w:asciiTheme="minorHAnsi" w:hAnsiTheme="minorHAnsi" w:cstheme="minorHAnsi"/>
          <w:sz w:val="24"/>
          <w:szCs w:val="24"/>
        </w:rPr>
        <w:t xml:space="preserve">includes all copyright, </w:t>
      </w:r>
      <w:proofErr w:type="gramStart"/>
      <w:r w:rsidRPr="00440B27">
        <w:rPr>
          <w:rFonts w:asciiTheme="minorHAnsi" w:hAnsiTheme="minorHAnsi" w:cstheme="minorHAnsi"/>
          <w:sz w:val="24"/>
          <w:szCs w:val="24"/>
        </w:rPr>
        <w:t>trade mark</w:t>
      </w:r>
      <w:proofErr w:type="gramEnd"/>
      <w:r w:rsidRPr="00440B27">
        <w:rPr>
          <w:rFonts w:asciiTheme="minorHAnsi" w:hAnsiTheme="minorHAnsi" w:cstheme="minorHAnsi"/>
          <w:sz w:val="24"/>
          <w:szCs w:val="24"/>
        </w:rPr>
        <w:t xml:space="preserve"> design, patents, semiconductor or circuit layout rights and other proprietary rights, and any rights to registration of such rights existing anywhere in the world, whether created before or after the date of the Agreement, but excludes Moral Rights. </w:t>
      </w:r>
    </w:p>
    <w:p w14:paraId="0D850BE3" w14:textId="77777777" w:rsidR="00FD0F2F" w:rsidRPr="00440B27" w:rsidRDefault="003D098A">
      <w:pPr>
        <w:pStyle w:val="numpara2"/>
        <w:numPr>
          <w:ilvl w:val="0"/>
          <w:numId w:val="0"/>
        </w:numPr>
        <w:spacing w:before="240"/>
        <w:ind w:left="680"/>
        <w:rPr>
          <w:rFonts w:asciiTheme="minorHAnsi" w:hAnsiTheme="minorHAnsi" w:cstheme="minorHAnsi"/>
          <w:sz w:val="24"/>
          <w:szCs w:val="24"/>
        </w:rPr>
      </w:pPr>
      <w:r w:rsidRPr="00440B27">
        <w:rPr>
          <w:rFonts w:asciiTheme="minorHAnsi" w:hAnsiTheme="minorHAnsi" w:cstheme="minorHAnsi"/>
          <w:b/>
          <w:bCs/>
          <w:sz w:val="24"/>
          <w:szCs w:val="24"/>
        </w:rPr>
        <w:t>Moral Rights</w:t>
      </w:r>
      <w:r w:rsidRPr="00440B27">
        <w:rPr>
          <w:rFonts w:asciiTheme="minorHAnsi" w:hAnsiTheme="minorHAnsi" w:cstheme="minorHAnsi"/>
          <w:sz w:val="24"/>
          <w:szCs w:val="24"/>
        </w:rPr>
        <w:t xml:space="preserve"> means the right of integrity of authorship, the right of attribution of authorship and the right not to have authorship falsely attributed, more particularly as conferred by the </w:t>
      </w:r>
      <w:r w:rsidRPr="00440B27">
        <w:rPr>
          <w:rFonts w:asciiTheme="minorHAnsi" w:hAnsiTheme="minorHAnsi" w:cstheme="minorHAnsi"/>
          <w:i/>
          <w:iCs/>
          <w:sz w:val="24"/>
          <w:szCs w:val="24"/>
        </w:rPr>
        <w:t>Copyright Act 1968</w:t>
      </w:r>
      <w:r w:rsidRPr="00440B27">
        <w:rPr>
          <w:rFonts w:asciiTheme="minorHAnsi" w:hAnsiTheme="minorHAnsi" w:cstheme="minorHAnsi"/>
          <w:sz w:val="24"/>
          <w:szCs w:val="24"/>
        </w:rPr>
        <w:t xml:space="preserve"> (CTH), and rights of a similar nature anywhere in the world, whether existing before or after the date of the Agreement. </w:t>
      </w:r>
    </w:p>
    <w:p w14:paraId="4425BAC3" w14:textId="6C40323F" w:rsidR="00FD0F2F" w:rsidRPr="00440B27" w:rsidRDefault="003D098A">
      <w:pPr>
        <w:pStyle w:val="numpara2"/>
        <w:numPr>
          <w:ilvl w:val="0"/>
          <w:numId w:val="0"/>
        </w:numPr>
        <w:spacing w:before="240"/>
        <w:ind w:left="680"/>
        <w:rPr>
          <w:rFonts w:asciiTheme="minorHAnsi" w:hAnsiTheme="minorHAnsi" w:cstheme="minorHAnsi"/>
          <w:sz w:val="24"/>
          <w:szCs w:val="24"/>
        </w:rPr>
      </w:pPr>
      <w:r w:rsidRPr="00440B27">
        <w:rPr>
          <w:rFonts w:asciiTheme="minorHAnsi" w:hAnsiTheme="minorHAnsi" w:cstheme="minorHAnsi"/>
          <w:b/>
          <w:bCs/>
          <w:sz w:val="24"/>
          <w:szCs w:val="24"/>
        </w:rPr>
        <w:t xml:space="preserve">National Statement on Ethical Conduct in Human Research </w:t>
      </w:r>
      <w:r w:rsidRPr="00440B27">
        <w:rPr>
          <w:rFonts w:asciiTheme="minorHAnsi" w:hAnsiTheme="minorHAnsi" w:cstheme="minorHAnsi"/>
          <w:bCs/>
          <w:sz w:val="24"/>
          <w:szCs w:val="24"/>
        </w:rPr>
        <w:t xml:space="preserve">means </w:t>
      </w:r>
      <w:r w:rsidR="009635E7" w:rsidRPr="00440B27">
        <w:rPr>
          <w:rFonts w:asciiTheme="minorHAnsi" w:hAnsiTheme="minorHAnsi" w:cstheme="minorHAnsi"/>
          <w:bCs/>
          <w:sz w:val="24"/>
          <w:szCs w:val="24"/>
        </w:rPr>
        <w:t>t</w:t>
      </w:r>
      <w:r w:rsidR="009635E7" w:rsidRPr="00440B27">
        <w:rPr>
          <w:rFonts w:asciiTheme="minorHAnsi" w:hAnsiTheme="minorHAnsi" w:cstheme="minorHAnsi"/>
          <w:b/>
          <w:bCs/>
          <w:sz w:val="24"/>
          <w:szCs w:val="24"/>
        </w:rPr>
        <w:t>h</w:t>
      </w:r>
      <w:r w:rsidR="009635E7" w:rsidRPr="00440B27">
        <w:rPr>
          <w:rFonts w:asciiTheme="minorHAnsi" w:hAnsiTheme="minorHAnsi" w:cstheme="minorHAnsi"/>
          <w:sz w:val="24"/>
          <w:szCs w:val="24"/>
        </w:rPr>
        <w:t>e</w:t>
      </w:r>
      <w:r w:rsidRPr="00440B27">
        <w:rPr>
          <w:rFonts w:asciiTheme="minorHAnsi" w:hAnsiTheme="minorHAnsi" w:cstheme="minorHAnsi"/>
          <w:sz w:val="24"/>
          <w:szCs w:val="24"/>
        </w:rPr>
        <w:t xml:space="preserve"> document located at </w:t>
      </w:r>
      <w:hyperlink r:id="rId10" w:history="1">
        <w:r w:rsidRPr="00440B27">
          <w:rPr>
            <w:rStyle w:val="Hyperlink"/>
            <w:rFonts w:asciiTheme="minorHAnsi" w:hAnsiTheme="minorHAnsi" w:cstheme="minorHAnsi"/>
            <w:sz w:val="24"/>
            <w:szCs w:val="24"/>
          </w:rPr>
          <w:t>https://www.nhmrc.gov.au/about-us/publications/national-statement-ethical-conduct-human-research-2007-updated-2018</w:t>
        </w:r>
      </w:hyperlink>
      <w:r w:rsidRPr="00440B27">
        <w:rPr>
          <w:rFonts w:asciiTheme="minorHAnsi" w:hAnsiTheme="minorHAnsi" w:cstheme="minorHAnsi"/>
          <w:sz w:val="24"/>
          <w:szCs w:val="24"/>
        </w:rPr>
        <w:t xml:space="preserve"> which is a statement prepared by the National Health and Medical Council (NHMRC) that guides the way research </w:t>
      </w:r>
      <w:r w:rsidRPr="00440B27">
        <w:rPr>
          <w:rFonts w:asciiTheme="minorHAnsi" w:hAnsiTheme="minorHAnsi" w:cstheme="minorHAnsi"/>
          <w:sz w:val="24"/>
          <w:szCs w:val="24"/>
        </w:rPr>
        <w:lastRenderedPageBreak/>
        <w:t xml:space="preserve">with humans is conducted and managed, with emphasis place on responsibilities and accountabilities of researchers. </w:t>
      </w:r>
    </w:p>
    <w:p w14:paraId="767AA6A0" w14:textId="200D9D6D" w:rsidR="00FD0F2F" w:rsidRPr="00440B27" w:rsidRDefault="003D098A">
      <w:pPr>
        <w:pStyle w:val="numpara2"/>
        <w:numPr>
          <w:ilvl w:val="0"/>
          <w:numId w:val="0"/>
        </w:numPr>
        <w:spacing w:before="240"/>
        <w:ind w:left="680"/>
        <w:rPr>
          <w:rFonts w:asciiTheme="minorHAnsi" w:hAnsiTheme="minorHAnsi" w:cstheme="minorHAnsi"/>
          <w:sz w:val="24"/>
          <w:szCs w:val="24"/>
        </w:rPr>
      </w:pPr>
      <w:r w:rsidRPr="00440B27">
        <w:rPr>
          <w:rFonts w:asciiTheme="minorHAnsi" w:hAnsiTheme="minorHAnsi" w:cstheme="minorHAnsi"/>
          <w:b/>
          <w:bCs/>
          <w:sz w:val="24"/>
          <w:szCs w:val="24"/>
        </w:rPr>
        <w:t xml:space="preserve">Parent/Caregiver </w:t>
      </w:r>
      <w:r w:rsidRPr="00440B27">
        <w:rPr>
          <w:rFonts w:asciiTheme="minorHAnsi" w:hAnsiTheme="minorHAnsi" w:cstheme="minorHAnsi"/>
          <w:bCs/>
          <w:sz w:val="24"/>
          <w:szCs w:val="24"/>
        </w:rPr>
        <w:t>means a</w:t>
      </w:r>
      <w:r w:rsidRPr="00440B27">
        <w:rPr>
          <w:rFonts w:asciiTheme="minorHAnsi" w:hAnsiTheme="minorHAnsi" w:cstheme="minorHAnsi"/>
          <w:sz w:val="24"/>
          <w:szCs w:val="24"/>
        </w:rPr>
        <w:t xml:space="preserve"> person with the legal authority to make decisions in relation to the long-term care, welfare and development of the Child.</w:t>
      </w:r>
    </w:p>
    <w:p w14:paraId="5A573585" w14:textId="151A1785" w:rsidR="00FD0F2F" w:rsidRPr="00440B27" w:rsidRDefault="003D098A">
      <w:pPr>
        <w:pStyle w:val="numpara2"/>
        <w:numPr>
          <w:ilvl w:val="0"/>
          <w:numId w:val="0"/>
        </w:numPr>
        <w:spacing w:before="240"/>
        <w:ind w:left="680"/>
        <w:rPr>
          <w:rFonts w:asciiTheme="minorHAnsi" w:hAnsiTheme="minorHAnsi" w:cstheme="minorHAnsi"/>
          <w:sz w:val="24"/>
          <w:szCs w:val="24"/>
        </w:rPr>
      </w:pPr>
      <w:r w:rsidRPr="00440B27">
        <w:rPr>
          <w:rFonts w:asciiTheme="minorHAnsi" w:hAnsiTheme="minorHAnsi" w:cstheme="minorHAnsi"/>
          <w:b/>
          <w:bCs/>
          <w:sz w:val="24"/>
          <w:szCs w:val="24"/>
        </w:rPr>
        <w:t>Personal Information</w:t>
      </w:r>
      <w:r w:rsidRPr="00440B27">
        <w:rPr>
          <w:rFonts w:asciiTheme="minorHAnsi" w:hAnsiTheme="minorHAnsi" w:cstheme="minorHAnsi"/>
          <w:sz w:val="24"/>
          <w:szCs w:val="24"/>
        </w:rPr>
        <w:t xml:space="preserve"> </w:t>
      </w:r>
      <w:r w:rsidRPr="00440B27">
        <w:rPr>
          <w:rFonts w:asciiTheme="minorHAnsi" w:hAnsiTheme="minorHAnsi" w:cstheme="minorHAnsi"/>
          <w:bCs/>
          <w:sz w:val="24"/>
          <w:szCs w:val="24"/>
        </w:rPr>
        <w:t xml:space="preserve">has the meaning given to it in the </w:t>
      </w:r>
      <w:r w:rsidRPr="00440B27">
        <w:rPr>
          <w:rFonts w:asciiTheme="minorHAnsi" w:hAnsiTheme="minorHAnsi" w:cstheme="minorHAnsi"/>
          <w:bCs/>
          <w:i/>
          <w:sz w:val="24"/>
          <w:szCs w:val="24"/>
        </w:rPr>
        <w:t>Privacy Act 1988</w:t>
      </w:r>
      <w:r w:rsidRPr="00440B27">
        <w:rPr>
          <w:rFonts w:asciiTheme="minorHAnsi" w:hAnsiTheme="minorHAnsi" w:cstheme="minorHAnsi"/>
          <w:bCs/>
          <w:sz w:val="24"/>
          <w:szCs w:val="24"/>
        </w:rPr>
        <w:t xml:space="preserve"> (Cth).</w:t>
      </w:r>
    </w:p>
    <w:p w14:paraId="5EAD10A6" w14:textId="2505149F" w:rsidR="00FD0F2F" w:rsidRPr="00440B27" w:rsidRDefault="003D098A">
      <w:pPr>
        <w:pStyle w:val="numpara2"/>
        <w:numPr>
          <w:ilvl w:val="0"/>
          <w:numId w:val="0"/>
        </w:numPr>
        <w:spacing w:before="240"/>
        <w:ind w:left="680"/>
        <w:rPr>
          <w:rFonts w:asciiTheme="minorHAnsi" w:hAnsiTheme="minorHAnsi" w:cstheme="minorHAnsi"/>
          <w:sz w:val="24"/>
          <w:szCs w:val="24"/>
        </w:rPr>
      </w:pPr>
      <w:r w:rsidRPr="00440B27">
        <w:rPr>
          <w:rFonts w:asciiTheme="minorHAnsi" w:hAnsiTheme="minorHAnsi" w:cstheme="minorHAnsi"/>
          <w:b/>
          <w:bCs/>
          <w:sz w:val="24"/>
          <w:szCs w:val="24"/>
        </w:rPr>
        <w:t>Project Results</w:t>
      </w:r>
      <w:r w:rsidRPr="00440B27">
        <w:rPr>
          <w:rFonts w:asciiTheme="minorHAnsi" w:hAnsiTheme="minorHAnsi" w:cstheme="minorHAnsi"/>
          <w:bCs/>
          <w:sz w:val="24"/>
          <w:szCs w:val="24"/>
        </w:rPr>
        <w:t xml:space="preserve"> means all results created, developed or discovered arising from the conduct of the Research including, without limitation, inventions, discoveries, processes, products, documents, information, results, specifications, methodologies, manuals, reports, computer programs, </w:t>
      </w:r>
      <w:r w:rsidRPr="00440B27">
        <w:rPr>
          <w:rFonts w:asciiTheme="minorHAnsi" w:hAnsiTheme="minorHAnsi" w:cstheme="minorHAnsi"/>
          <w:sz w:val="24"/>
          <w:szCs w:val="24"/>
        </w:rPr>
        <w:t>presentations, data or other results derived from the Research.</w:t>
      </w:r>
    </w:p>
    <w:p w14:paraId="30648846" w14:textId="0540DEA0" w:rsidR="00FD0F2F" w:rsidRPr="00440B27" w:rsidRDefault="003D098A">
      <w:pPr>
        <w:pStyle w:val="numpara2"/>
        <w:numPr>
          <w:ilvl w:val="0"/>
          <w:numId w:val="0"/>
        </w:numPr>
        <w:spacing w:before="240"/>
        <w:ind w:left="680"/>
        <w:rPr>
          <w:rFonts w:asciiTheme="minorHAnsi" w:hAnsiTheme="minorHAnsi" w:cstheme="minorHAnsi"/>
          <w:sz w:val="24"/>
          <w:szCs w:val="24"/>
        </w:rPr>
      </w:pPr>
      <w:r w:rsidRPr="00440B27">
        <w:rPr>
          <w:rFonts w:asciiTheme="minorHAnsi" w:hAnsiTheme="minorHAnsi" w:cstheme="minorHAnsi"/>
          <w:b/>
          <w:bCs/>
          <w:sz w:val="24"/>
          <w:szCs w:val="24"/>
        </w:rPr>
        <w:t xml:space="preserve">Publication </w:t>
      </w:r>
      <w:r w:rsidRPr="00440B27">
        <w:rPr>
          <w:rFonts w:asciiTheme="minorHAnsi" w:hAnsiTheme="minorHAnsi" w:cstheme="minorHAnsi"/>
          <w:bCs/>
          <w:sz w:val="24"/>
          <w:szCs w:val="24"/>
        </w:rPr>
        <w:t>means a</w:t>
      </w:r>
      <w:r w:rsidRPr="00440B27">
        <w:rPr>
          <w:rFonts w:asciiTheme="minorHAnsi" w:hAnsiTheme="minorHAnsi" w:cstheme="minorHAnsi"/>
          <w:sz w:val="24"/>
          <w:szCs w:val="24"/>
        </w:rPr>
        <w:t xml:space="preserve"> document intended for public dissemination, in the form of academic papers, theses, reports, conference presentations, webinar or findings that will be made available online, in a library or in the media. Documents intended for School access only, are deemed not to be publications. </w:t>
      </w:r>
    </w:p>
    <w:p w14:paraId="1BCCA259" w14:textId="0CEDE428" w:rsidR="00FD0F2F" w:rsidRPr="00440B27" w:rsidRDefault="003D098A">
      <w:pPr>
        <w:pStyle w:val="numpara2"/>
        <w:numPr>
          <w:ilvl w:val="0"/>
          <w:numId w:val="0"/>
        </w:numPr>
        <w:spacing w:before="240"/>
        <w:ind w:left="680"/>
        <w:rPr>
          <w:rFonts w:asciiTheme="minorHAnsi" w:hAnsiTheme="minorHAnsi" w:cstheme="minorHAnsi"/>
          <w:sz w:val="24"/>
          <w:szCs w:val="24"/>
        </w:rPr>
      </w:pPr>
      <w:r w:rsidRPr="00440B27">
        <w:rPr>
          <w:rFonts w:asciiTheme="minorHAnsi" w:hAnsiTheme="minorHAnsi" w:cstheme="minorHAnsi"/>
          <w:b/>
          <w:bCs/>
          <w:sz w:val="24"/>
          <w:szCs w:val="24"/>
        </w:rPr>
        <w:t xml:space="preserve">Publicity </w:t>
      </w:r>
      <w:r w:rsidRPr="00440B27">
        <w:rPr>
          <w:rFonts w:asciiTheme="minorHAnsi" w:hAnsiTheme="minorHAnsi" w:cstheme="minorHAnsi"/>
          <w:bCs/>
          <w:sz w:val="24"/>
          <w:szCs w:val="24"/>
        </w:rPr>
        <w:t>i</w:t>
      </w:r>
      <w:r w:rsidRPr="00440B27">
        <w:rPr>
          <w:rFonts w:asciiTheme="minorHAnsi" w:hAnsiTheme="minorHAnsi" w:cstheme="minorHAnsi"/>
          <w:sz w:val="24"/>
          <w:szCs w:val="24"/>
        </w:rPr>
        <w:t>ncludes any media release (including, without limitation, releases to radio, television, print and online media and social media), public statement, public announcement or similar.</w:t>
      </w:r>
    </w:p>
    <w:p w14:paraId="147CFDA9" w14:textId="1E7928B5" w:rsidR="00FD0F2F" w:rsidRPr="00440B27" w:rsidRDefault="003D098A">
      <w:pPr>
        <w:pStyle w:val="numpara2"/>
        <w:numPr>
          <w:ilvl w:val="0"/>
          <w:numId w:val="0"/>
        </w:numPr>
        <w:spacing w:before="240"/>
        <w:ind w:left="680"/>
        <w:rPr>
          <w:rFonts w:asciiTheme="minorHAnsi" w:hAnsiTheme="minorHAnsi" w:cstheme="minorHAnsi"/>
          <w:sz w:val="24"/>
          <w:szCs w:val="24"/>
        </w:rPr>
      </w:pPr>
      <w:r w:rsidRPr="00440B27">
        <w:rPr>
          <w:rFonts w:asciiTheme="minorHAnsi" w:hAnsiTheme="minorHAnsi" w:cstheme="minorHAnsi"/>
          <w:b/>
          <w:bCs/>
          <w:sz w:val="24"/>
          <w:szCs w:val="24"/>
        </w:rPr>
        <w:t xml:space="preserve">Research </w:t>
      </w:r>
      <w:r w:rsidRPr="00440B27">
        <w:rPr>
          <w:rFonts w:asciiTheme="minorHAnsi" w:hAnsiTheme="minorHAnsi" w:cstheme="minorHAnsi"/>
          <w:bCs/>
          <w:sz w:val="24"/>
          <w:szCs w:val="24"/>
        </w:rPr>
        <w:t>means c</w:t>
      </w:r>
      <w:r w:rsidRPr="00440B27">
        <w:rPr>
          <w:rFonts w:asciiTheme="minorHAnsi" w:hAnsiTheme="minorHAnsi" w:cstheme="minorHAnsi"/>
          <w:sz w:val="24"/>
          <w:szCs w:val="24"/>
        </w:rPr>
        <w:t xml:space="preserve">reative and systematic work undertaken to increase the stock of knowledge, including knowledge of humankind, culture and society, and to devise new applications of available knowledge. </w:t>
      </w:r>
    </w:p>
    <w:p w14:paraId="1A1C0142" w14:textId="077B54C1" w:rsidR="00FD0F2F" w:rsidRPr="00440B27" w:rsidRDefault="003D098A">
      <w:pPr>
        <w:pStyle w:val="numpara2"/>
        <w:numPr>
          <w:ilvl w:val="0"/>
          <w:numId w:val="0"/>
        </w:numPr>
        <w:spacing w:before="240"/>
        <w:ind w:left="680"/>
        <w:rPr>
          <w:rFonts w:asciiTheme="minorHAnsi" w:hAnsiTheme="minorHAnsi" w:cstheme="minorHAnsi"/>
          <w:sz w:val="24"/>
          <w:szCs w:val="24"/>
        </w:rPr>
      </w:pPr>
      <w:r w:rsidRPr="00440B27">
        <w:rPr>
          <w:rFonts w:asciiTheme="minorHAnsi" w:hAnsiTheme="minorHAnsi" w:cstheme="minorHAnsi"/>
          <w:b/>
          <w:bCs/>
          <w:sz w:val="24"/>
          <w:szCs w:val="24"/>
        </w:rPr>
        <w:t xml:space="preserve">Researcher </w:t>
      </w:r>
      <w:r w:rsidRPr="00440B27">
        <w:rPr>
          <w:rFonts w:asciiTheme="minorHAnsi" w:hAnsiTheme="minorHAnsi" w:cstheme="minorHAnsi"/>
          <w:bCs/>
          <w:sz w:val="24"/>
          <w:szCs w:val="24"/>
        </w:rPr>
        <w:t>means</w:t>
      </w:r>
      <w:r w:rsidRPr="00440B27">
        <w:rPr>
          <w:rFonts w:asciiTheme="minorHAnsi" w:hAnsiTheme="minorHAnsi" w:cstheme="minorHAnsi"/>
          <w:sz w:val="24"/>
          <w:szCs w:val="24"/>
        </w:rPr>
        <w:t xml:space="preserve"> person/s seeking to undertake </w:t>
      </w:r>
      <w:r w:rsidR="009B78A7" w:rsidRPr="00440B27">
        <w:rPr>
          <w:rFonts w:asciiTheme="minorHAnsi" w:hAnsiTheme="minorHAnsi" w:cstheme="minorHAnsi"/>
          <w:sz w:val="24"/>
          <w:szCs w:val="24"/>
        </w:rPr>
        <w:t>R</w:t>
      </w:r>
      <w:r w:rsidRPr="00440B27">
        <w:rPr>
          <w:rFonts w:asciiTheme="minorHAnsi" w:hAnsiTheme="minorHAnsi" w:cstheme="minorHAnsi"/>
          <w:sz w:val="24"/>
          <w:szCs w:val="24"/>
        </w:rPr>
        <w:t xml:space="preserve">esearch at the School, including research involving School personnel, data and/or records. </w:t>
      </w:r>
    </w:p>
    <w:p w14:paraId="3F68F1AE" w14:textId="3F90E939" w:rsidR="00FD0F2F" w:rsidRPr="00440B27" w:rsidRDefault="003D098A">
      <w:pPr>
        <w:pStyle w:val="numpara2"/>
        <w:numPr>
          <w:ilvl w:val="0"/>
          <w:numId w:val="0"/>
        </w:numPr>
        <w:spacing w:before="240"/>
        <w:ind w:left="680"/>
        <w:rPr>
          <w:rFonts w:asciiTheme="minorHAnsi" w:hAnsiTheme="minorHAnsi" w:cstheme="minorHAnsi"/>
          <w:sz w:val="24"/>
          <w:szCs w:val="24"/>
        </w:rPr>
      </w:pPr>
      <w:r w:rsidRPr="00440B27">
        <w:rPr>
          <w:rFonts w:asciiTheme="minorHAnsi" w:hAnsiTheme="minorHAnsi" w:cstheme="minorHAnsi"/>
          <w:b/>
          <w:bCs/>
          <w:sz w:val="24"/>
          <w:szCs w:val="24"/>
        </w:rPr>
        <w:t xml:space="preserve">Research Application </w:t>
      </w:r>
      <w:r w:rsidRPr="00440B27">
        <w:rPr>
          <w:rFonts w:asciiTheme="minorHAnsi" w:hAnsiTheme="minorHAnsi" w:cstheme="minorHAnsi"/>
          <w:bCs/>
          <w:sz w:val="24"/>
          <w:szCs w:val="24"/>
        </w:rPr>
        <w:t>means a</w:t>
      </w:r>
      <w:r w:rsidRPr="00440B27">
        <w:rPr>
          <w:rFonts w:asciiTheme="minorHAnsi" w:hAnsiTheme="minorHAnsi" w:cstheme="minorHAnsi"/>
          <w:sz w:val="24"/>
          <w:szCs w:val="24"/>
        </w:rPr>
        <w:t xml:space="preserve"> n application form entitled “Application to Conduct Research” or “Approval to Proceed with Research” and any attachments to these forms. </w:t>
      </w:r>
    </w:p>
    <w:p w14:paraId="5214D1FF" w14:textId="51DBB7A0" w:rsidR="00FD0F2F" w:rsidRPr="00440B27" w:rsidRDefault="003D098A">
      <w:pPr>
        <w:pStyle w:val="numpara2"/>
        <w:numPr>
          <w:ilvl w:val="0"/>
          <w:numId w:val="0"/>
        </w:numPr>
        <w:spacing w:before="240"/>
        <w:ind w:left="680"/>
        <w:rPr>
          <w:rFonts w:asciiTheme="minorHAnsi" w:hAnsiTheme="minorHAnsi" w:cstheme="minorHAnsi"/>
          <w:sz w:val="24"/>
          <w:szCs w:val="24"/>
        </w:rPr>
      </w:pPr>
      <w:r w:rsidRPr="00440B27">
        <w:rPr>
          <w:rFonts w:asciiTheme="minorHAnsi" w:hAnsiTheme="minorHAnsi" w:cstheme="minorHAnsi"/>
          <w:b/>
          <w:bCs/>
          <w:sz w:val="24"/>
          <w:szCs w:val="24"/>
        </w:rPr>
        <w:t xml:space="preserve">Research Principles </w:t>
      </w:r>
      <w:r w:rsidRPr="00440B27">
        <w:rPr>
          <w:rFonts w:asciiTheme="minorHAnsi" w:hAnsiTheme="minorHAnsi" w:cstheme="minorHAnsi"/>
          <w:bCs/>
          <w:sz w:val="24"/>
          <w:szCs w:val="24"/>
        </w:rPr>
        <w:t>means t</w:t>
      </w:r>
      <w:r w:rsidRPr="00440B27">
        <w:rPr>
          <w:rFonts w:asciiTheme="minorHAnsi" w:hAnsiTheme="minorHAnsi" w:cstheme="minorHAnsi"/>
          <w:sz w:val="24"/>
          <w:szCs w:val="24"/>
        </w:rPr>
        <w:t xml:space="preserve">he Research Principles as described in the </w:t>
      </w:r>
      <w:r w:rsidRPr="00440B27">
        <w:rPr>
          <w:rFonts w:asciiTheme="minorHAnsi" w:hAnsiTheme="minorHAnsi" w:cstheme="minorHAnsi"/>
          <w:i/>
          <w:iCs/>
          <w:sz w:val="24"/>
          <w:szCs w:val="24"/>
        </w:rPr>
        <w:t>Research Strategy 2020-2024</w:t>
      </w:r>
      <w:r w:rsidRPr="00440B27">
        <w:rPr>
          <w:rFonts w:asciiTheme="minorHAnsi" w:hAnsiTheme="minorHAnsi" w:cstheme="minorHAnsi"/>
          <w:sz w:val="24"/>
          <w:szCs w:val="24"/>
        </w:rPr>
        <w:t xml:space="preserve"> and </w:t>
      </w:r>
      <w:r w:rsidRPr="00440B27">
        <w:rPr>
          <w:rFonts w:asciiTheme="minorHAnsi" w:hAnsiTheme="minorHAnsi" w:cstheme="minorHAnsi"/>
          <w:i/>
          <w:iCs/>
          <w:sz w:val="24"/>
          <w:szCs w:val="24"/>
        </w:rPr>
        <w:t>Conducting Research in The Sycamore School: Guidelines for Applicants</w:t>
      </w:r>
      <w:r w:rsidRPr="00440B27">
        <w:rPr>
          <w:rFonts w:asciiTheme="minorHAnsi" w:hAnsiTheme="minorHAnsi" w:cstheme="minorHAnsi"/>
          <w:sz w:val="24"/>
          <w:szCs w:val="24"/>
        </w:rPr>
        <w:t xml:space="preserve">, steer the </w:t>
      </w:r>
      <w:proofErr w:type="gramStart"/>
      <w:r w:rsidRPr="00440B27">
        <w:rPr>
          <w:rFonts w:asciiTheme="minorHAnsi" w:hAnsiTheme="minorHAnsi" w:cstheme="minorHAnsi"/>
          <w:sz w:val="24"/>
          <w:szCs w:val="24"/>
        </w:rPr>
        <w:t>School’s</w:t>
      </w:r>
      <w:proofErr w:type="gramEnd"/>
      <w:r w:rsidRPr="00440B27">
        <w:rPr>
          <w:rFonts w:asciiTheme="minorHAnsi" w:hAnsiTheme="minorHAnsi" w:cstheme="minorHAnsi"/>
          <w:sz w:val="24"/>
          <w:szCs w:val="24"/>
        </w:rPr>
        <w:t xml:space="preserve"> engagement in and with </w:t>
      </w:r>
      <w:r w:rsidR="009B78A7" w:rsidRPr="00440B27">
        <w:rPr>
          <w:rFonts w:asciiTheme="minorHAnsi" w:hAnsiTheme="minorHAnsi" w:cstheme="minorHAnsi"/>
          <w:sz w:val="24"/>
          <w:szCs w:val="24"/>
        </w:rPr>
        <w:t>R</w:t>
      </w:r>
      <w:r w:rsidRPr="00440B27">
        <w:rPr>
          <w:rFonts w:asciiTheme="minorHAnsi" w:hAnsiTheme="minorHAnsi" w:cstheme="minorHAnsi"/>
          <w:sz w:val="24"/>
          <w:szCs w:val="24"/>
        </w:rPr>
        <w:t xml:space="preserve">esearch and articulate its expectations of </w:t>
      </w:r>
      <w:r w:rsidR="009B78A7" w:rsidRPr="00440B27">
        <w:rPr>
          <w:rFonts w:asciiTheme="minorHAnsi" w:hAnsiTheme="minorHAnsi" w:cstheme="minorHAnsi"/>
          <w:sz w:val="24"/>
          <w:szCs w:val="24"/>
        </w:rPr>
        <w:t>r</w:t>
      </w:r>
      <w:r w:rsidRPr="00440B27">
        <w:rPr>
          <w:rFonts w:asciiTheme="minorHAnsi" w:hAnsiTheme="minorHAnsi" w:cstheme="minorHAnsi"/>
          <w:sz w:val="24"/>
          <w:szCs w:val="24"/>
        </w:rPr>
        <w:t xml:space="preserve">esearch designs. The principles ensure that </w:t>
      </w:r>
      <w:r w:rsidR="009B78A7" w:rsidRPr="00440B27">
        <w:rPr>
          <w:rFonts w:asciiTheme="minorHAnsi" w:hAnsiTheme="minorHAnsi" w:cstheme="minorHAnsi"/>
          <w:sz w:val="24"/>
          <w:szCs w:val="24"/>
        </w:rPr>
        <w:t>R</w:t>
      </w:r>
      <w:r w:rsidRPr="00440B27">
        <w:rPr>
          <w:rFonts w:asciiTheme="minorHAnsi" w:hAnsiTheme="minorHAnsi" w:cstheme="minorHAnsi"/>
          <w:sz w:val="24"/>
          <w:szCs w:val="24"/>
        </w:rPr>
        <w:t xml:space="preserve">esearch activity will have both strategic and professional benefit for the </w:t>
      </w:r>
      <w:proofErr w:type="gramStart"/>
      <w:r w:rsidRPr="00440B27">
        <w:rPr>
          <w:rFonts w:asciiTheme="minorHAnsi" w:hAnsiTheme="minorHAnsi" w:cstheme="minorHAnsi"/>
          <w:sz w:val="24"/>
          <w:szCs w:val="24"/>
        </w:rPr>
        <w:t>School</w:t>
      </w:r>
      <w:proofErr w:type="gramEnd"/>
      <w:r w:rsidRPr="00440B27">
        <w:rPr>
          <w:rFonts w:asciiTheme="minorHAnsi" w:hAnsiTheme="minorHAnsi" w:cstheme="minorHAnsi"/>
          <w:sz w:val="24"/>
          <w:szCs w:val="24"/>
        </w:rPr>
        <w:t>.</w:t>
      </w:r>
    </w:p>
    <w:p w14:paraId="03C90A5E" w14:textId="77777777" w:rsidR="00FD0F2F" w:rsidRPr="00440B27" w:rsidRDefault="003D098A">
      <w:pPr>
        <w:pStyle w:val="numpara2"/>
        <w:numPr>
          <w:ilvl w:val="0"/>
          <w:numId w:val="0"/>
        </w:numPr>
        <w:spacing w:before="240"/>
        <w:ind w:left="680"/>
        <w:rPr>
          <w:rFonts w:asciiTheme="minorHAnsi" w:hAnsiTheme="minorHAnsi" w:cstheme="minorHAnsi"/>
          <w:bCs/>
          <w:sz w:val="24"/>
          <w:szCs w:val="24"/>
        </w:rPr>
      </w:pPr>
      <w:r w:rsidRPr="00440B27">
        <w:rPr>
          <w:rFonts w:asciiTheme="minorHAnsi" w:hAnsiTheme="minorHAnsi" w:cstheme="minorHAnsi"/>
          <w:b/>
          <w:bCs/>
          <w:sz w:val="24"/>
          <w:szCs w:val="24"/>
        </w:rPr>
        <w:t xml:space="preserve">School </w:t>
      </w:r>
      <w:r w:rsidRPr="00440B27">
        <w:rPr>
          <w:rFonts w:asciiTheme="minorHAnsi" w:hAnsiTheme="minorHAnsi" w:cstheme="minorHAnsi"/>
          <w:bCs/>
          <w:sz w:val="24"/>
          <w:szCs w:val="24"/>
        </w:rPr>
        <w:t>means The Sycamore School.</w:t>
      </w:r>
    </w:p>
    <w:p w14:paraId="529F6CBF" w14:textId="77777777" w:rsidR="00FD0F2F" w:rsidRPr="00440B27" w:rsidRDefault="003D098A">
      <w:pPr>
        <w:pStyle w:val="numpara2"/>
        <w:numPr>
          <w:ilvl w:val="0"/>
          <w:numId w:val="0"/>
        </w:numPr>
        <w:spacing w:before="240"/>
        <w:ind w:left="680"/>
        <w:rPr>
          <w:rFonts w:asciiTheme="minorHAnsi" w:hAnsiTheme="minorHAnsi" w:cstheme="minorHAnsi"/>
          <w:sz w:val="24"/>
          <w:szCs w:val="24"/>
        </w:rPr>
      </w:pPr>
      <w:r w:rsidRPr="00440B27">
        <w:rPr>
          <w:rFonts w:asciiTheme="minorHAnsi" w:hAnsiTheme="minorHAnsi" w:cstheme="minorHAnsi"/>
          <w:b/>
          <w:bCs/>
          <w:sz w:val="24"/>
          <w:szCs w:val="24"/>
        </w:rPr>
        <w:t>Sensitive</w:t>
      </w:r>
      <w:r w:rsidRPr="00440B27">
        <w:rPr>
          <w:rFonts w:asciiTheme="minorHAnsi" w:hAnsiTheme="minorHAnsi" w:cstheme="minorHAnsi"/>
          <w:b/>
          <w:sz w:val="24"/>
          <w:szCs w:val="24"/>
        </w:rPr>
        <w:t xml:space="preserve"> Information</w:t>
      </w:r>
      <w:r w:rsidRPr="00440B27">
        <w:rPr>
          <w:rFonts w:asciiTheme="minorHAnsi" w:hAnsiTheme="minorHAnsi" w:cstheme="minorHAnsi"/>
          <w:sz w:val="24"/>
          <w:szCs w:val="24"/>
        </w:rPr>
        <w:t xml:space="preserve"> has the meaning given to it in the </w:t>
      </w:r>
      <w:r w:rsidRPr="00440B27">
        <w:rPr>
          <w:rFonts w:asciiTheme="minorHAnsi" w:hAnsiTheme="minorHAnsi" w:cstheme="minorHAnsi"/>
          <w:i/>
          <w:sz w:val="24"/>
          <w:szCs w:val="24"/>
        </w:rPr>
        <w:t>Privacy Act 1988</w:t>
      </w:r>
      <w:r w:rsidRPr="00440B27">
        <w:rPr>
          <w:rFonts w:asciiTheme="minorHAnsi" w:hAnsiTheme="minorHAnsi" w:cstheme="minorHAnsi"/>
          <w:sz w:val="24"/>
          <w:szCs w:val="24"/>
        </w:rPr>
        <w:t xml:space="preserve"> (Cth).</w:t>
      </w:r>
    </w:p>
    <w:p w14:paraId="491BC8DB" w14:textId="77777777" w:rsidR="00FD0F2F" w:rsidRPr="00440B27" w:rsidRDefault="003D098A">
      <w:pPr>
        <w:pStyle w:val="numpara2"/>
        <w:numPr>
          <w:ilvl w:val="0"/>
          <w:numId w:val="0"/>
        </w:numPr>
        <w:spacing w:before="240"/>
        <w:ind w:left="680"/>
        <w:rPr>
          <w:rFonts w:asciiTheme="minorHAnsi" w:hAnsiTheme="minorHAnsi" w:cstheme="minorHAnsi"/>
          <w:sz w:val="24"/>
          <w:szCs w:val="24"/>
        </w:rPr>
      </w:pPr>
      <w:r w:rsidRPr="00440B27">
        <w:rPr>
          <w:rFonts w:asciiTheme="minorHAnsi" w:hAnsiTheme="minorHAnsi" w:cstheme="minorHAnsi"/>
          <w:b/>
          <w:bCs/>
          <w:sz w:val="24"/>
          <w:szCs w:val="24"/>
        </w:rPr>
        <w:t xml:space="preserve">Student </w:t>
      </w:r>
      <w:r w:rsidRPr="00440B27">
        <w:rPr>
          <w:rFonts w:asciiTheme="minorHAnsi" w:hAnsiTheme="minorHAnsi" w:cstheme="minorHAnsi"/>
          <w:bCs/>
          <w:sz w:val="24"/>
          <w:szCs w:val="24"/>
        </w:rPr>
        <w:t xml:space="preserve">means a Child enrolled at the </w:t>
      </w:r>
      <w:proofErr w:type="gramStart"/>
      <w:r w:rsidRPr="00440B27">
        <w:rPr>
          <w:rFonts w:asciiTheme="minorHAnsi" w:hAnsiTheme="minorHAnsi" w:cstheme="minorHAnsi"/>
          <w:bCs/>
          <w:sz w:val="24"/>
          <w:szCs w:val="24"/>
        </w:rPr>
        <w:t>School</w:t>
      </w:r>
      <w:proofErr w:type="gramEnd"/>
      <w:r w:rsidRPr="00440B27">
        <w:rPr>
          <w:rFonts w:asciiTheme="minorHAnsi" w:hAnsiTheme="minorHAnsi" w:cstheme="minorHAnsi"/>
          <w:bCs/>
          <w:sz w:val="24"/>
          <w:szCs w:val="24"/>
        </w:rPr>
        <w:t xml:space="preserve">. </w:t>
      </w:r>
    </w:p>
    <w:p w14:paraId="49F561DC" w14:textId="77777777" w:rsidR="00FD0F2F" w:rsidRPr="00440B27" w:rsidRDefault="003D098A">
      <w:pPr>
        <w:pStyle w:val="numpara2"/>
        <w:numPr>
          <w:ilvl w:val="0"/>
          <w:numId w:val="0"/>
        </w:numPr>
        <w:spacing w:before="240"/>
        <w:ind w:left="680"/>
        <w:rPr>
          <w:rFonts w:asciiTheme="minorHAnsi" w:hAnsiTheme="minorHAnsi" w:cstheme="minorHAnsi"/>
          <w:sz w:val="24"/>
          <w:szCs w:val="24"/>
        </w:rPr>
      </w:pPr>
      <w:r w:rsidRPr="00440B27">
        <w:rPr>
          <w:rFonts w:asciiTheme="minorHAnsi" w:hAnsiTheme="minorHAnsi" w:cstheme="minorHAnsi"/>
          <w:b/>
          <w:bCs/>
          <w:sz w:val="24"/>
          <w:szCs w:val="24"/>
        </w:rPr>
        <w:t xml:space="preserve">Term </w:t>
      </w:r>
      <w:r w:rsidRPr="00440B27">
        <w:rPr>
          <w:rFonts w:asciiTheme="minorHAnsi" w:hAnsiTheme="minorHAnsi" w:cstheme="minorHAnsi"/>
          <w:sz w:val="24"/>
          <w:szCs w:val="24"/>
        </w:rPr>
        <w:t xml:space="preserve">means the period from formation of the Agreement until it is terminated in accordance with these Terms and Conditions. </w:t>
      </w:r>
    </w:p>
    <w:p w14:paraId="65B808C4" w14:textId="44EB16D4" w:rsidR="00FD0F2F" w:rsidRPr="00440B27" w:rsidRDefault="003D098A">
      <w:pPr>
        <w:pStyle w:val="numpara2"/>
        <w:numPr>
          <w:ilvl w:val="0"/>
          <w:numId w:val="0"/>
        </w:numPr>
        <w:spacing w:before="240"/>
        <w:ind w:left="680"/>
        <w:rPr>
          <w:rFonts w:asciiTheme="minorHAnsi" w:hAnsiTheme="minorHAnsi" w:cstheme="minorHAnsi"/>
          <w:bCs/>
          <w:sz w:val="24"/>
          <w:szCs w:val="24"/>
        </w:rPr>
      </w:pPr>
      <w:r w:rsidRPr="00440B27">
        <w:rPr>
          <w:rFonts w:asciiTheme="minorHAnsi" w:hAnsiTheme="minorHAnsi" w:cstheme="minorHAnsi"/>
          <w:b/>
          <w:bCs/>
          <w:sz w:val="24"/>
          <w:szCs w:val="24"/>
        </w:rPr>
        <w:lastRenderedPageBreak/>
        <w:t xml:space="preserve">Values and Ethics Guidelines </w:t>
      </w:r>
      <w:r w:rsidRPr="00440B27">
        <w:rPr>
          <w:rFonts w:asciiTheme="minorHAnsi" w:hAnsiTheme="minorHAnsi" w:cstheme="minorHAnsi"/>
          <w:bCs/>
          <w:sz w:val="24"/>
          <w:szCs w:val="24"/>
        </w:rPr>
        <w:t xml:space="preserve">means </w:t>
      </w:r>
    </w:p>
    <w:p w14:paraId="60352ADB" w14:textId="54042F66" w:rsidR="00FD0F2F" w:rsidRPr="00440B27" w:rsidRDefault="003D098A">
      <w:pPr>
        <w:pStyle w:val="numpara2"/>
        <w:numPr>
          <w:ilvl w:val="0"/>
          <w:numId w:val="249"/>
        </w:numPr>
        <w:spacing w:before="240"/>
        <w:rPr>
          <w:rFonts w:asciiTheme="minorHAnsi" w:hAnsiTheme="minorHAnsi" w:cstheme="minorHAnsi"/>
          <w:sz w:val="24"/>
          <w:szCs w:val="24"/>
        </w:rPr>
      </w:pPr>
      <w:r w:rsidRPr="00440B27">
        <w:rPr>
          <w:rFonts w:asciiTheme="minorHAnsi" w:hAnsiTheme="minorHAnsi" w:cstheme="minorHAnsi"/>
          <w:bCs/>
          <w:sz w:val="24"/>
          <w:szCs w:val="24"/>
        </w:rPr>
        <w:t>the g</w:t>
      </w:r>
      <w:r w:rsidRPr="00440B27">
        <w:rPr>
          <w:rFonts w:asciiTheme="minorHAnsi" w:hAnsiTheme="minorHAnsi" w:cstheme="minorHAnsi"/>
          <w:sz w:val="24"/>
          <w:szCs w:val="24"/>
        </w:rPr>
        <w:t>uidelines for</w:t>
      </w:r>
      <w:r w:rsidRPr="00440B27">
        <w:rPr>
          <w:rFonts w:asciiTheme="minorHAnsi" w:hAnsiTheme="minorHAnsi" w:cstheme="minorHAnsi"/>
          <w:b/>
          <w:bCs/>
          <w:sz w:val="24"/>
          <w:szCs w:val="24"/>
        </w:rPr>
        <w:t xml:space="preserve"> </w:t>
      </w:r>
      <w:r w:rsidRPr="00440B27">
        <w:rPr>
          <w:rFonts w:asciiTheme="minorHAnsi" w:hAnsiTheme="minorHAnsi" w:cstheme="minorHAnsi"/>
          <w:sz w:val="24"/>
          <w:szCs w:val="24"/>
        </w:rPr>
        <w:t xml:space="preserve">Ethical Conduct in Research with  Aboriginal and Torres Strait Islander Peoples and Communities (document prepared by the NHMRC are located at </w:t>
      </w:r>
      <w:hyperlink r:id="rId11" w:history="1">
        <w:r w:rsidRPr="00440B27">
          <w:rPr>
            <w:rStyle w:val="Hyperlink"/>
            <w:rFonts w:asciiTheme="minorHAnsi" w:hAnsiTheme="minorHAnsi" w:cstheme="minorHAnsi"/>
            <w:sz w:val="24"/>
            <w:szCs w:val="24"/>
          </w:rPr>
          <w:t>https://www.nhmrc.gov.au/about-us/resources/ethical-conduct-research-aboriginal-and-torres-strait-islander-peoples-and-communities</w:t>
        </w:r>
      </w:hyperlink>
      <w:r w:rsidRPr="00440B27">
        <w:rPr>
          <w:rFonts w:asciiTheme="minorHAnsi" w:hAnsiTheme="minorHAnsi" w:cstheme="minorHAnsi"/>
          <w:sz w:val="24"/>
          <w:szCs w:val="24"/>
        </w:rPr>
        <w:t xml:space="preserve">, in addition to the National Statement, about consideration in the conception, design and conduct of appropriate research in Aboriginal and Torres Strait Islander communities); and </w:t>
      </w:r>
    </w:p>
    <w:p w14:paraId="72BA03B9" w14:textId="09D795AA" w:rsidR="00FD0F2F" w:rsidRPr="00440B27" w:rsidRDefault="003D098A">
      <w:pPr>
        <w:pStyle w:val="numpara2"/>
        <w:numPr>
          <w:ilvl w:val="0"/>
          <w:numId w:val="249"/>
        </w:numPr>
        <w:spacing w:before="240"/>
        <w:rPr>
          <w:rFonts w:asciiTheme="minorHAnsi" w:hAnsiTheme="minorHAnsi" w:cstheme="minorHAnsi"/>
          <w:sz w:val="24"/>
          <w:szCs w:val="24"/>
        </w:rPr>
      </w:pPr>
      <w:r w:rsidRPr="00440B27">
        <w:rPr>
          <w:rFonts w:asciiTheme="minorHAnsi" w:hAnsiTheme="minorHAnsi" w:cstheme="minorHAnsi"/>
          <w:sz w:val="24"/>
          <w:szCs w:val="24"/>
        </w:rPr>
        <w:t xml:space="preserve">the Guideposts for studies involving autistic participants and their communities (located at </w:t>
      </w:r>
      <w:hyperlink r:id="rId12" w:history="1">
        <w:r w:rsidRPr="00440B27">
          <w:rPr>
            <w:rFonts w:asciiTheme="minorHAnsi" w:hAnsiTheme="minorHAnsi" w:cstheme="minorHAnsi"/>
            <w:color w:val="0000FF"/>
            <w:sz w:val="24"/>
            <w:szCs w:val="24"/>
            <w:u w:val="single"/>
          </w:rPr>
          <w:t>https://www.autismresearchethics.net/</w:t>
        </w:r>
      </w:hyperlink>
      <w:r w:rsidRPr="00440B27">
        <w:rPr>
          <w:rFonts w:asciiTheme="minorHAnsi" w:hAnsiTheme="minorHAnsi" w:cstheme="minorHAnsi"/>
          <w:color w:val="0000FF"/>
          <w:sz w:val="24"/>
          <w:szCs w:val="24"/>
          <w:u w:val="single"/>
        </w:rPr>
        <w:t>)</w:t>
      </w:r>
      <w:r w:rsidRPr="00440B27">
        <w:rPr>
          <w:rFonts w:asciiTheme="minorHAnsi" w:hAnsiTheme="minorHAnsi" w:cstheme="minorHAnsi"/>
          <w:sz w:val="24"/>
          <w:szCs w:val="24"/>
        </w:rPr>
        <w:t xml:space="preserve">. </w:t>
      </w:r>
    </w:p>
    <w:p w14:paraId="652DCD2F" w14:textId="77777777" w:rsidR="00FD0F2F" w:rsidRPr="00440B27" w:rsidRDefault="003D098A">
      <w:pPr>
        <w:pStyle w:val="numpara2"/>
        <w:rPr>
          <w:rFonts w:asciiTheme="minorHAnsi" w:hAnsiTheme="minorHAnsi" w:cstheme="minorHAnsi"/>
          <w:b/>
          <w:bCs/>
          <w:color w:val="002060"/>
          <w:sz w:val="24"/>
          <w:szCs w:val="24"/>
          <w:lang w:val="en-US"/>
        </w:rPr>
      </w:pPr>
      <w:r w:rsidRPr="00440B27">
        <w:rPr>
          <w:rFonts w:asciiTheme="minorHAnsi" w:hAnsiTheme="minorHAnsi" w:cstheme="minorHAnsi"/>
          <w:b/>
          <w:bCs/>
          <w:color w:val="002060"/>
          <w:sz w:val="24"/>
          <w:szCs w:val="24"/>
        </w:rPr>
        <w:t>Unless</w:t>
      </w:r>
      <w:r w:rsidRPr="00440B27">
        <w:rPr>
          <w:rFonts w:asciiTheme="minorHAnsi" w:hAnsiTheme="minorHAnsi" w:cstheme="minorHAnsi"/>
          <w:b/>
          <w:bCs/>
          <w:color w:val="002060"/>
          <w:sz w:val="24"/>
          <w:szCs w:val="24"/>
          <w:lang w:val="en-US"/>
        </w:rPr>
        <w:t xml:space="preserve"> it is expressly stated that a different rule of interpretation will apply:</w:t>
      </w:r>
    </w:p>
    <w:p w14:paraId="29258361" w14:textId="77777777" w:rsidR="00FD0F2F" w:rsidRPr="00440B27" w:rsidRDefault="003D098A">
      <w:pPr>
        <w:pStyle w:val="numpara3"/>
        <w:rPr>
          <w:rFonts w:asciiTheme="minorHAnsi" w:hAnsiTheme="minorHAnsi" w:cstheme="minorHAnsi"/>
          <w:sz w:val="24"/>
          <w:szCs w:val="24"/>
        </w:rPr>
      </w:pPr>
      <w:r w:rsidRPr="00440B27">
        <w:rPr>
          <w:rFonts w:asciiTheme="minorHAnsi" w:hAnsiTheme="minorHAnsi" w:cstheme="minorHAnsi"/>
          <w:sz w:val="24"/>
          <w:szCs w:val="24"/>
        </w:rPr>
        <w:t xml:space="preserve">headings are provided for convenience and do not affect the interpretation of the documents making up the </w:t>
      </w:r>
      <w:proofErr w:type="gramStart"/>
      <w:r w:rsidRPr="00440B27">
        <w:rPr>
          <w:rFonts w:asciiTheme="minorHAnsi" w:hAnsiTheme="minorHAnsi" w:cstheme="minorHAnsi"/>
          <w:sz w:val="24"/>
          <w:szCs w:val="24"/>
        </w:rPr>
        <w:t>Agreement;</w:t>
      </w:r>
      <w:proofErr w:type="gramEnd"/>
      <w:r w:rsidRPr="00440B27">
        <w:rPr>
          <w:rFonts w:asciiTheme="minorHAnsi" w:hAnsiTheme="minorHAnsi" w:cstheme="minorHAnsi"/>
          <w:sz w:val="24"/>
          <w:szCs w:val="24"/>
        </w:rPr>
        <w:t xml:space="preserve"> </w:t>
      </w:r>
    </w:p>
    <w:p w14:paraId="1F2DEB05" w14:textId="77777777" w:rsidR="00FD0F2F" w:rsidRPr="00440B27" w:rsidRDefault="003D098A">
      <w:pPr>
        <w:pStyle w:val="numpara3"/>
        <w:rPr>
          <w:rFonts w:asciiTheme="minorHAnsi" w:hAnsiTheme="minorHAnsi" w:cstheme="minorHAnsi"/>
          <w:sz w:val="24"/>
          <w:szCs w:val="24"/>
        </w:rPr>
      </w:pPr>
      <w:r w:rsidRPr="00440B27">
        <w:rPr>
          <w:rFonts w:asciiTheme="minorHAnsi" w:hAnsiTheme="minorHAnsi" w:cstheme="minorHAnsi"/>
          <w:sz w:val="24"/>
          <w:szCs w:val="24"/>
        </w:rPr>
        <w:t>“include”, “includes” and “including must be read as if followed by the words “without limitation</w:t>
      </w:r>
      <w:proofErr w:type="gramStart"/>
      <w:r w:rsidRPr="00440B27">
        <w:rPr>
          <w:rFonts w:asciiTheme="minorHAnsi" w:hAnsiTheme="minorHAnsi" w:cstheme="minorHAnsi"/>
          <w:sz w:val="24"/>
          <w:szCs w:val="24"/>
        </w:rPr>
        <w:t>”;</w:t>
      </w:r>
      <w:proofErr w:type="gramEnd"/>
    </w:p>
    <w:p w14:paraId="3F9DDCEF" w14:textId="32E9AE52" w:rsidR="00FD0F2F" w:rsidRPr="00440B27" w:rsidRDefault="003D098A">
      <w:pPr>
        <w:pStyle w:val="numpara3"/>
        <w:rPr>
          <w:rFonts w:asciiTheme="minorHAnsi" w:hAnsiTheme="minorHAnsi" w:cstheme="minorHAnsi"/>
          <w:sz w:val="24"/>
          <w:szCs w:val="24"/>
        </w:rPr>
      </w:pPr>
      <w:r w:rsidRPr="00440B27">
        <w:rPr>
          <w:rFonts w:asciiTheme="minorHAnsi" w:hAnsiTheme="minorHAnsi" w:cstheme="minorHAnsi"/>
          <w:sz w:val="24"/>
          <w:szCs w:val="24"/>
        </w:rPr>
        <w:t xml:space="preserve">a reference to any legislation includes any consolidation, amendment, re-enactment or replacement of </w:t>
      </w:r>
      <w:proofErr w:type="gramStart"/>
      <w:r w:rsidRPr="00440B27">
        <w:rPr>
          <w:rFonts w:asciiTheme="minorHAnsi" w:hAnsiTheme="minorHAnsi" w:cstheme="minorHAnsi"/>
          <w:sz w:val="24"/>
          <w:szCs w:val="24"/>
        </w:rPr>
        <w:t>legislation;</w:t>
      </w:r>
      <w:proofErr w:type="gramEnd"/>
    </w:p>
    <w:p w14:paraId="2631868E" w14:textId="77777777" w:rsidR="00FD0F2F" w:rsidRPr="00440B27" w:rsidRDefault="003D098A">
      <w:pPr>
        <w:pStyle w:val="numpara3"/>
        <w:rPr>
          <w:rFonts w:asciiTheme="minorHAnsi" w:hAnsiTheme="minorHAnsi" w:cstheme="minorHAnsi"/>
          <w:sz w:val="24"/>
          <w:szCs w:val="24"/>
        </w:rPr>
      </w:pPr>
      <w:r w:rsidRPr="00440B27">
        <w:rPr>
          <w:rFonts w:asciiTheme="minorHAnsi" w:hAnsiTheme="minorHAnsi" w:cstheme="minorHAnsi"/>
          <w:sz w:val="24"/>
          <w:szCs w:val="24"/>
        </w:rPr>
        <w:t xml:space="preserve">no rule of construction will apply to a provision of a document to the disadvantage of a party merely because that party drafted the provision or would otherwise benefit from </w:t>
      </w:r>
      <w:proofErr w:type="gramStart"/>
      <w:r w:rsidRPr="00440B27">
        <w:rPr>
          <w:rFonts w:asciiTheme="minorHAnsi" w:hAnsiTheme="minorHAnsi" w:cstheme="minorHAnsi"/>
          <w:sz w:val="24"/>
          <w:szCs w:val="24"/>
        </w:rPr>
        <w:t>it;</w:t>
      </w:r>
      <w:proofErr w:type="gramEnd"/>
    </w:p>
    <w:p w14:paraId="5503C53C" w14:textId="77777777" w:rsidR="00FD0F2F" w:rsidRPr="00440B27" w:rsidRDefault="003D098A">
      <w:pPr>
        <w:pStyle w:val="numpara3"/>
        <w:rPr>
          <w:rFonts w:asciiTheme="minorHAnsi" w:hAnsiTheme="minorHAnsi" w:cstheme="minorHAnsi"/>
          <w:sz w:val="24"/>
          <w:szCs w:val="24"/>
        </w:rPr>
      </w:pPr>
      <w:r w:rsidRPr="00440B27">
        <w:rPr>
          <w:rFonts w:asciiTheme="minorHAnsi" w:hAnsiTheme="minorHAnsi" w:cstheme="minorHAnsi"/>
          <w:sz w:val="24"/>
          <w:szCs w:val="24"/>
        </w:rPr>
        <w:t xml:space="preserve">if any part of the Agreement is invalid, unlawful or unenforceable, the invalid, unlawful or unenforceable part of the Agreement will not apply but the other parts of the Agreement will not be affected. </w:t>
      </w:r>
    </w:p>
    <w:p w14:paraId="0CB26BDC" w14:textId="77116267" w:rsidR="00FD0F2F" w:rsidRPr="00440B27" w:rsidRDefault="003D098A">
      <w:pPr>
        <w:pStyle w:val="numpara1"/>
        <w:spacing w:before="240"/>
        <w:rPr>
          <w:rFonts w:ascii="Lexend" w:hAnsi="Lexend" w:cstheme="minorHAnsi"/>
          <w:b/>
          <w:vanish/>
          <w:color w:val="009490"/>
          <w:sz w:val="24"/>
          <w:szCs w:val="24"/>
        </w:rPr>
      </w:pPr>
      <w:r w:rsidRPr="00440B27">
        <w:rPr>
          <w:rFonts w:ascii="Lexend" w:hAnsi="Lexend" w:cstheme="minorHAnsi"/>
          <w:b/>
          <w:color w:val="009490"/>
          <w:sz w:val="24"/>
          <w:szCs w:val="24"/>
        </w:rPr>
        <w:t xml:space="preserve">Obligations of the </w:t>
      </w:r>
      <w:r w:rsidR="009B78A7" w:rsidRPr="00440B27">
        <w:rPr>
          <w:rFonts w:ascii="Lexend" w:hAnsi="Lexend" w:cstheme="minorHAnsi"/>
          <w:b/>
          <w:color w:val="009490"/>
          <w:sz w:val="24"/>
          <w:szCs w:val="24"/>
        </w:rPr>
        <w:t>R</w:t>
      </w:r>
      <w:r w:rsidRPr="00440B27">
        <w:rPr>
          <w:rFonts w:ascii="Lexend" w:hAnsi="Lexend" w:cstheme="minorHAnsi"/>
          <w:b/>
          <w:color w:val="009490"/>
          <w:sz w:val="24"/>
          <w:szCs w:val="24"/>
        </w:rPr>
        <w:t>esearcher</w:t>
      </w:r>
    </w:p>
    <w:p w14:paraId="385E4509" w14:textId="77777777" w:rsidR="00440B27" w:rsidRPr="00440B27" w:rsidRDefault="003D098A">
      <w:pPr>
        <w:pStyle w:val="numpara2"/>
        <w:rPr>
          <w:rFonts w:ascii="Lexend" w:hAnsi="Lexend" w:cstheme="minorHAnsi"/>
          <w:color w:val="009490"/>
          <w:sz w:val="24"/>
          <w:szCs w:val="24"/>
          <w:lang w:val="en-US"/>
        </w:rPr>
      </w:pPr>
      <w:r w:rsidRPr="00440B27">
        <w:rPr>
          <w:rFonts w:ascii="Lexend" w:hAnsi="Lexend" w:cstheme="minorHAnsi"/>
          <w:color w:val="009490"/>
          <w:sz w:val="24"/>
          <w:szCs w:val="24"/>
          <w:lang w:val="en-US"/>
        </w:rPr>
        <w:t xml:space="preserve"> </w:t>
      </w:r>
    </w:p>
    <w:p w14:paraId="33E0A154" w14:textId="416E1D13" w:rsidR="00FD0F2F" w:rsidRPr="00440B27" w:rsidRDefault="003D098A" w:rsidP="00440B27">
      <w:pPr>
        <w:pStyle w:val="numpara2"/>
        <w:numPr>
          <w:ilvl w:val="0"/>
          <w:numId w:val="0"/>
        </w:numPr>
        <w:ind w:left="680"/>
        <w:rPr>
          <w:rFonts w:asciiTheme="minorHAnsi" w:hAnsiTheme="minorHAnsi" w:cstheme="minorHAnsi"/>
          <w:sz w:val="24"/>
          <w:szCs w:val="24"/>
          <w:lang w:val="en-US"/>
        </w:rPr>
      </w:pPr>
      <w:r w:rsidRPr="00440B27">
        <w:rPr>
          <w:rFonts w:asciiTheme="minorHAnsi" w:hAnsiTheme="minorHAnsi" w:cstheme="minorHAnsi"/>
          <w:sz w:val="24"/>
          <w:szCs w:val="24"/>
          <w:lang w:val="en-US"/>
        </w:rPr>
        <w:t>The Researcher must ensure that the Research:</w:t>
      </w:r>
    </w:p>
    <w:p w14:paraId="4B99D527" w14:textId="77777777" w:rsidR="00FD0F2F" w:rsidRPr="00440B27" w:rsidRDefault="003D098A">
      <w:pPr>
        <w:pStyle w:val="numpara3"/>
        <w:rPr>
          <w:rFonts w:asciiTheme="minorHAnsi" w:hAnsiTheme="minorHAnsi" w:cstheme="minorHAnsi"/>
          <w:sz w:val="24"/>
          <w:szCs w:val="24"/>
        </w:rPr>
      </w:pPr>
      <w:r w:rsidRPr="00440B27">
        <w:rPr>
          <w:rFonts w:asciiTheme="minorHAnsi" w:hAnsiTheme="minorHAnsi" w:cstheme="minorHAnsi"/>
          <w:sz w:val="24"/>
          <w:szCs w:val="24"/>
        </w:rPr>
        <w:t xml:space="preserve">complies with the National Statement on Ethical Conduct in Human </w:t>
      </w:r>
      <w:proofErr w:type="gramStart"/>
      <w:r w:rsidRPr="00440B27">
        <w:rPr>
          <w:rFonts w:asciiTheme="minorHAnsi" w:hAnsiTheme="minorHAnsi" w:cstheme="minorHAnsi"/>
          <w:sz w:val="24"/>
          <w:szCs w:val="24"/>
        </w:rPr>
        <w:t>Research;</w:t>
      </w:r>
      <w:proofErr w:type="gramEnd"/>
      <w:r w:rsidRPr="00440B27">
        <w:rPr>
          <w:rFonts w:asciiTheme="minorHAnsi" w:hAnsiTheme="minorHAnsi" w:cstheme="minorHAnsi"/>
          <w:sz w:val="24"/>
          <w:szCs w:val="24"/>
        </w:rPr>
        <w:t xml:space="preserve"> </w:t>
      </w:r>
    </w:p>
    <w:p w14:paraId="67931780" w14:textId="49D15069" w:rsidR="00FD0F2F" w:rsidRPr="00440B27" w:rsidRDefault="003D098A">
      <w:pPr>
        <w:pStyle w:val="numpara3"/>
        <w:rPr>
          <w:rFonts w:asciiTheme="minorHAnsi" w:hAnsiTheme="minorHAnsi" w:cstheme="minorHAnsi"/>
          <w:sz w:val="24"/>
          <w:szCs w:val="24"/>
        </w:rPr>
      </w:pPr>
      <w:r w:rsidRPr="00440B27">
        <w:rPr>
          <w:rFonts w:asciiTheme="minorHAnsi" w:hAnsiTheme="minorHAnsi" w:cstheme="minorHAnsi"/>
          <w:sz w:val="24"/>
          <w:szCs w:val="24"/>
        </w:rPr>
        <w:t xml:space="preserve"> complies with these Terms and Conditions for Conducting Research</w:t>
      </w:r>
      <w:proofErr w:type="gramStart"/>
      <w:r w:rsidRPr="00440B27">
        <w:rPr>
          <w:rFonts w:asciiTheme="minorHAnsi" w:hAnsiTheme="minorHAnsi" w:cstheme="minorHAnsi"/>
          <w:sz w:val="24"/>
          <w:szCs w:val="24"/>
        </w:rPr>
        <w:t>];</w:t>
      </w:r>
      <w:proofErr w:type="gramEnd"/>
    </w:p>
    <w:p w14:paraId="10F97DA4" w14:textId="77777777" w:rsidR="00FD0F2F" w:rsidRPr="00440B27" w:rsidRDefault="003D098A">
      <w:pPr>
        <w:pStyle w:val="numpara3"/>
        <w:rPr>
          <w:rFonts w:asciiTheme="minorHAnsi" w:hAnsiTheme="minorHAnsi" w:cstheme="minorHAnsi"/>
          <w:sz w:val="24"/>
          <w:szCs w:val="24"/>
        </w:rPr>
      </w:pPr>
      <w:r w:rsidRPr="00440B27">
        <w:rPr>
          <w:rFonts w:asciiTheme="minorHAnsi" w:hAnsiTheme="minorHAnsi" w:cstheme="minorHAnsi"/>
          <w:sz w:val="24"/>
          <w:szCs w:val="24"/>
        </w:rPr>
        <w:t xml:space="preserve"> complies with the Values and </w:t>
      </w:r>
      <w:proofErr w:type="gramStart"/>
      <w:r w:rsidRPr="00440B27">
        <w:rPr>
          <w:rFonts w:asciiTheme="minorHAnsi" w:hAnsiTheme="minorHAnsi" w:cstheme="minorHAnsi"/>
          <w:sz w:val="24"/>
          <w:szCs w:val="24"/>
        </w:rPr>
        <w:t>Ethics;</w:t>
      </w:r>
      <w:proofErr w:type="gramEnd"/>
    </w:p>
    <w:p w14:paraId="4E55C4E2" w14:textId="77777777" w:rsidR="00FD0F2F" w:rsidRPr="00440B27" w:rsidRDefault="003D098A">
      <w:pPr>
        <w:pStyle w:val="numpara3"/>
        <w:rPr>
          <w:rFonts w:asciiTheme="minorHAnsi" w:hAnsiTheme="minorHAnsi" w:cstheme="minorHAnsi"/>
          <w:sz w:val="24"/>
          <w:szCs w:val="24"/>
        </w:rPr>
      </w:pPr>
      <w:r w:rsidRPr="00440B27">
        <w:rPr>
          <w:rFonts w:asciiTheme="minorHAnsi" w:hAnsiTheme="minorHAnsi" w:cstheme="minorHAnsi"/>
          <w:sz w:val="24"/>
          <w:szCs w:val="24"/>
        </w:rPr>
        <w:t xml:space="preserve"> adheres to the Research </w:t>
      </w:r>
      <w:proofErr w:type="gramStart"/>
      <w:r w:rsidRPr="00440B27">
        <w:rPr>
          <w:rFonts w:asciiTheme="minorHAnsi" w:hAnsiTheme="minorHAnsi" w:cstheme="minorHAnsi"/>
          <w:sz w:val="24"/>
          <w:szCs w:val="24"/>
        </w:rPr>
        <w:t>Principles;</w:t>
      </w:r>
      <w:proofErr w:type="gramEnd"/>
    </w:p>
    <w:p w14:paraId="4B6EF6CE" w14:textId="77777777" w:rsidR="00FD0F2F" w:rsidRPr="00440B27" w:rsidRDefault="003D098A">
      <w:pPr>
        <w:pStyle w:val="numpara3"/>
        <w:rPr>
          <w:rFonts w:asciiTheme="minorHAnsi" w:hAnsiTheme="minorHAnsi" w:cstheme="minorHAnsi"/>
          <w:sz w:val="24"/>
          <w:szCs w:val="24"/>
        </w:rPr>
      </w:pPr>
      <w:r w:rsidRPr="00440B27">
        <w:rPr>
          <w:rFonts w:asciiTheme="minorHAnsi" w:hAnsiTheme="minorHAnsi" w:cstheme="minorHAnsi"/>
          <w:sz w:val="24"/>
          <w:szCs w:val="24"/>
        </w:rPr>
        <w:t xml:space="preserve">adheres to both university and School COVID-19 Safety </w:t>
      </w:r>
      <w:proofErr w:type="gramStart"/>
      <w:r w:rsidRPr="00440B27">
        <w:rPr>
          <w:rFonts w:asciiTheme="minorHAnsi" w:hAnsiTheme="minorHAnsi" w:cstheme="minorHAnsi"/>
          <w:sz w:val="24"/>
          <w:szCs w:val="24"/>
        </w:rPr>
        <w:t>Plans;</w:t>
      </w:r>
      <w:proofErr w:type="gramEnd"/>
    </w:p>
    <w:p w14:paraId="7AFF1B78" w14:textId="77777777" w:rsidR="00FD0F2F" w:rsidRPr="00440B27" w:rsidRDefault="003D098A">
      <w:pPr>
        <w:pStyle w:val="numpara3"/>
        <w:rPr>
          <w:rFonts w:asciiTheme="minorHAnsi" w:hAnsiTheme="minorHAnsi" w:cstheme="minorHAnsi"/>
          <w:sz w:val="24"/>
          <w:szCs w:val="24"/>
        </w:rPr>
      </w:pPr>
      <w:r w:rsidRPr="00440B27">
        <w:rPr>
          <w:rFonts w:asciiTheme="minorHAnsi" w:hAnsiTheme="minorHAnsi" w:cstheme="minorHAnsi"/>
          <w:sz w:val="24"/>
          <w:szCs w:val="24"/>
        </w:rPr>
        <w:t xml:space="preserve">complies with all relevant legislation including the Privacy Act 1988 (Cth); and </w:t>
      </w:r>
    </w:p>
    <w:p w14:paraId="27CDB43F" w14:textId="4023FC26" w:rsidR="00FD0F2F" w:rsidRPr="00440B27" w:rsidRDefault="003D098A">
      <w:pPr>
        <w:pStyle w:val="numpara3"/>
        <w:rPr>
          <w:rFonts w:asciiTheme="minorHAnsi" w:hAnsiTheme="minorHAnsi" w:cstheme="minorHAnsi"/>
          <w:sz w:val="24"/>
          <w:szCs w:val="24"/>
        </w:rPr>
      </w:pPr>
      <w:bookmarkStart w:id="0" w:name="_Hlk49262024"/>
      <w:r w:rsidRPr="00440B27">
        <w:rPr>
          <w:rFonts w:asciiTheme="minorHAnsi" w:hAnsiTheme="minorHAnsi" w:cstheme="minorHAnsi"/>
          <w:sz w:val="24"/>
          <w:szCs w:val="24"/>
        </w:rPr>
        <w:lastRenderedPageBreak/>
        <w:t xml:space="preserve"> is cleared by the Researcher’s HREC and all relevant ethical committees or, where ethical clearance is not required, the Completed Research Application includes a statement setting out the ethical approach of the </w:t>
      </w:r>
      <w:r w:rsidR="006838C9" w:rsidRPr="00440B27">
        <w:rPr>
          <w:rFonts w:asciiTheme="minorHAnsi" w:hAnsiTheme="minorHAnsi" w:cstheme="minorHAnsi"/>
          <w:sz w:val="24"/>
          <w:szCs w:val="24"/>
        </w:rPr>
        <w:t>R</w:t>
      </w:r>
      <w:r w:rsidRPr="00440B27">
        <w:rPr>
          <w:rFonts w:asciiTheme="minorHAnsi" w:hAnsiTheme="minorHAnsi" w:cstheme="minorHAnsi"/>
          <w:sz w:val="24"/>
          <w:szCs w:val="24"/>
        </w:rPr>
        <w:t xml:space="preserve">esearch. </w:t>
      </w:r>
    </w:p>
    <w:bookmarkEnd w:id="0"/>
    <w:p w14:paraId="19888CDC" w14:textId="7E06B710" w:rsidR="00FD0F2F" w:rsidRPr="00440B27" w:rsidRDefault="003D098A">
      <w:pPr>
        <w:pStyle w:val="numpara2"/>
        <w:rPr>
          <w:rFonts w:asciiTheme="minorHAnsi" w:hAnsiTheme="minorHAnsi" w:cstheme="minorHAnsi"/>
          <w:sz w:val="24"/>
          <w:szCs w:val="24"/>
        </w:rPr>
      </w:pPr>
      <w:r w:rsidRPr="00440B27">
        <w:rPr>
          <w:rFonts w:asciiTheme="minorHAnsi" w:hAnsiTheme="minorHAnsi" w:cstheme="minorHAnsi"/>
          <w:sz w:val="24"/>
          <w:szCs w:val="24"/>
        </w:rPr>
        <w:t xml:space="preserve">The Researcher must ensure that the information set out in the Completed Research </w:t>
      </w:r>
      <w:r w:rsidRPr="00440B27">
        <w:rPr>
          <w:rFonts w:asciiTheme="minorHAnsi" w:hAnsiTheme="minorHAnsi" w:cstheme="minorHAnsi"/>
          <w:sz w:val="24"/>
          <w:szCs w:val="24"/>
          <w:lang w:val="en-US"/>
        </w:rPr>
        <w:t>Application</w:t>
      </w:r>
      <w:r w:rsidRPr="00440B27">
        <w:rPr>
          <w:rFonts w:asciiTheme="minorHAnsi" w:hAnsiTheme="minorHAnsi" w:cstheme="minorHAnsi"/>
          <w:sz w:val="24"/>
          <w:szCs w:val="24"/>
        </w:rPr>
        <w:t xml:space="preserve"> is a true and accurate representation of the Research, Research design and Research processes.</w:t>
      </w:r>
    </w:p>
    <w:p w14:paraId="2690A1B3" w14:textId="232442DD" w:rsidR="00FD0F2F" w:rsidRPr="00440B27" w:rsidRDefault="003D098A">
      <w:pPr>
        <w:pStyle w:val="numpara2"/>
        <w:rPr>
          <w:rFonts w:asciiTheme="minorHAnsi" w:hAnsiTheme="minorHAnsi" w:cstheme="minorHAnsi"/>
          <w:sz w:val="24"/>
          <w:szCs w:val="24"/>
          <w:lang w:val="en-US"/>
        </w:rPr>
      </w:pPr>
      <w:r w:rsidRPr="00440B27">
        <w:rPr>
          <w:rFonts w:asciiTheme="minorHAnsi" w:hAnsiTheme="minorHAnsi" w:cstheme="minorHAnsi"/>
          <w:sz w:val="24"/>
          <w:szCs w:val="24"/>
        </w:rPr>
        <w:t xml:space="preserve">The </w:t>
      </w:r>
      <w:r w:rsidRPr="00440B27">
        <w:rPr>
          <w:rFonts w:asciiTheme="minorHAnsi" w:hAnsiTheme="minorHAnsi" w:cstheme="minorHAnsi"/>
          <w:sz w:val="24"/>
          <w:szCs w:val="24"/>
          <w:lang w:val="en-US"/>
        </w:rPr>
        <w:t>Researcher</w:t>
      </w:r>
      <w:r w:rsidRPr="00440B27">
        <w:rPr>
          <w:rFonts w:asciiTheme="minorHAnsi" w:hAnsiTheme="minorHAnsi" w:cstheme="minorHAnsi"/>
          <w:sz w:val="24"/>
          <w:szCs w:val="24"/>
        </w:rPr>
        <w:t xml:space="preserve"> must notify the </w:t>
      </w:r>
      <w:proofErr w:type="gramStart"/>
      <w:r w:rsidRPr="00440B27">
        <w:rPr>
          <w:rFonts w:asciiTheme="minorHAnsi" w:hAnsiTheme="minorHAnsi" w:cstheme="minorHAnsi"/>
          <w:sz w:val="24"/>
          <w:szCs w:val="24"/>
        </w:rPr>
        <w:t>School</w:t>
      </w:r>
      <w:proofErr w:type="gramEnd"/>
      <w:r w:rsidRPr="00440B27">
        <w:rPr>
          <w:rFonts w:asciiTheme="minorHAnsi" w:hAnsiTheme="minorHAnsi" w:cstheme="minorHAnsi"/>
          <w:sz w:val="24"/>
          <w:szCs w:val="24"/>
        </w:rPr>
        <w:t xml:space="preserve">, in writing, of any amendments to their Research (including where any information provided was inaccurate or misleading), and/or any changes required by their institution’s HREC, for the School’s approval before they proceed with the amendment. An amendment may include, but is not limited to, changes to the </w:t>
      </w:r>
      <w:r w:rsidR="006838C9" w:rsidRPr="00440B27">
        <w:rPr>
          <w:rFonts w:asciiTheme="minorHAnsi" w:hAnsiTheme="minorHAnsi" w:cstheme="minorHAnsi"/>
          <w:sz w:val="24"/>
          <w:szCs w:val="24"/>
        </w:rPr>
        <w:t>R</w:t>
      </w:r>
      <w:r w:rsidRPr="00440B27">
        <w:rPr>
          <w:rFonts w:asciiTheme="minorHAnsi" w:hAnsiTheme="minorHAnsi" w:cstheme="minorHAnsi"/>
          <w:sz w:val="24"/>
          <w:szCs w:val="24"/>
        </w:rPr>
        <w:t>esearch team, location of the Research, level of sensitivity or imposition associated with the Research, changes to data collection, additional Research undertaken with the data, or publication based on the data beyond what is normally associated with academic studies. Significant amendments will require submission of a new Research Application.</w:t>
      </w:r>
      <w:r w:rsidRPr="00440B27">
        <w:rPr>
          <w:rFonts w:asciiTheme="minorHAnsi" w:hAnsiTheme="minorHAnsi" w:cstheme="minorHAnsi"/>
          <w:sz w:val="24"/>
          <w:szCs w:val="24"/>
          <w:lang w:val="en-US"/>
        </w:rPr>
        <w:t xml:space="preserve"> </w:t>
      </w:r>
    </w:p>
    <w:p w14:paraId="15981856" w14:textId="670BAFB3" w:rsidR="00FD0F2F" w:rsidRPr="00440B27" w:rsidRDefault="003D098A">
      <w:pPr>
        <w:pStyle w:val="numpara2"/>
        <w:rPr>
          <w:rFonts w:asciiTheme="minorHAnsi" w:hAnsiTheme="minorHAnsi" w:cstheme="minorHAnsi"/>
          <w:sz w:val="24"/>
          <w:szCs w:val="24"/>
          <w:lang w:val="en-US"/>
        </w:rPr>
      </w:pPr>
      <w:r w:rsidRPr="00440B27">
        <w:rPr>
          <w:rFonts w:asciiTheme="minorHAnsi" w:hAnsiTheme="minorHAnsi" w:cstheme="minorHAnsi"/>
          <w:sz w:val="24"/>
          <w:szCs w:val="24"/>
          <w:lang w:val="en-US"/>
        </w:rPr>
        <w:t xml:space="preserve">The Researcher, and any other members of the </w:t>
      </w:r>
      <w:r w:rsidR="006838C9" w:rsidRPr="00440B27">
        <w:rPr>
          <w:rFonts w:asciiTheme="minorHAnsi" w:hAnsiTheme="minorHAnsi" w:cstheme="minorHAnsi"/>
          <w:sz w:val="24"/>
          <w:szCs w:val="24"/>
          <w:lang w:val="en-US"/>
        </w:rPr>
        <w:t>R</w:t>
      </w:r>
      <w:r w:rsidRPr="00440B27">
        <w:rPr>
          <w:rFonts w:asciiTheme="minorHAnsi" w:hAnsiTheme="minorHAnsi" w:cstheme="minorHAnsi"/>
          <w:sz w:val="24"/>
          <w:szCs w:val="24"/>
          <w:lang w:val="en-US"/>
        </w:rPr>
        <w:t xml:space="preserve">esearch team, at the time of applying to </w:t>
      </w:r>
      <w:r w:rsidRPr="00440B27">
        <w:rPr>
          <w:rFonts w:asciiTheme="minorHAnsi" w:hAnsiTheme="minorHAnsi" w:cstheme="minorHAnsi"/>
          <w:sz w:val="24"/>
          <w:szCs w:val="24"/>
        </w:rPr>
        <w:t>conduct</w:t>
      </w:r>
      <w:r w:rsidRPr="00440B27">
        <w:rPr>
          <w:rFonts w:asciiTheme="minorHAnsi" w:hAnsiTheme="minorHAnsi" w:cstheme="minorHAnsi"/>
          <w:sz w:val="24"/>
          <w:szCs w:val="24"/>
          <w:lang w:val="en-US"/>
        </w:rPr>
        <w:t xml:space="preserve"> Research that involves entering the </w:t>
      </w:r>
      <w:proofErr w:type="gramStart"/>
      <w:r w:rsidRPr="00440B27">
        <w:rPr>
          <w:rFonts w:asciiTheme="minorHAnsi" w:hAnsiTheme="minorHAnsi" w:cstheme="minorHAnsi"/>
          <w:sz w:val="24"/>
          <w:szCs w:val="24"/>
          <w:lang w:val="en-US"/>
        </w:rPr>
        <w:t>School</w:t>
      </w:r>
      <w:proofErr w:type="gramEnd"/>
      <w:r w:rsidRPr="00440B27">
        <w:rPr>
          <w:rFonts w:asciiTheme="minorHAnsi" w:hAnsiTheme="minorHAnsi" w:cstheme="minorHAnsi"/>
          <w:sz w:val="24"/>
          <w:szCs w:val="24"/>
          <w:lang w:val="en-US"/>
        </w:rPr>
        <w:t xml:space="preserve"> site or interviewing minors must:</w:t>
      </w:r>
    </w:p>
    <w:p w14:paraId="06EA5996" w14:textId="77777777" w:rsidR="00FD0F2F" w:rsidRPr="00440B27" w:rsidRDefault="003D098A">
      <w:pPr>
        <w:pStyle w:val="numpara3"/>
        <w:rPr>
          <w:rFonts w:asciiTheme="minorHAnsi" w:hAnsiTheme="minorHAnsi" w:cstheme="minorHAnsi"/>
          <w:sz w:val="24"/>
          <w:szCs w:val="24"/>
        </w:rPr>
      </w:pPr>
      <w:r w:rsidRPr="00440B27">
        <w:rPr>
          <w:rFonts w:asciiTheme="minorHAnsi" w:hAnsiTheme="minorHAnsi" w:cstheme="minorHAnsi"/>
          <w:sz w:val="24"/>
          <w:szCs w:val="24"/>
        </w:rPr>
        <w:t xml:space="preserve">hold a valid Blue Card; or </w:t>
      </w:r>
    </w:p>
    <w:p w14:paraId="09142D7E" w14:textId="28BE38BC" w:rsidR="00FD0F2F" w:rsidRPr="00440B27" w:rsidRDefault="003D098A" w:rsidP="003D098A">
      <w:pPr>
        <w:pStyle w:val="numpara3"/>
        <w:rPr>
          <w:rFonts w:asciiTheme="minorHAnsi" w:hAnsiTheme="minorHAnsi" w:cstheme="minorHAnsi"/>
          <w:sz w:val="24"/>
          <w:szCs w:val="24"/>
        </w:rPr>
      </w:pPr>
      <w:r w:rsidRPr="00440B27">
        <w:rPr>
          <w:rFonts w:asciiTheme="minorHAnsi" w:hAnsiTheme="minorHAnsi" w:cstheme="minorHAnsi"/>
          <w:sz w:val="24"/>
          <w:szCs w:val="24"/>
        </w:rPr>
        <w:t xml:space="preserve"> hold a valid Exemption Card.</w:t>
      </w:r>
    </w:p>
    <w:p w14:paraId="3F64976C" w14:textId="7B13990B" w:rsidR="00FD0F2F" w:rsidRPr="00440B27" w:rsidRDefault="003D098A">
      <w:pPr>
        <w:pStyle w:val="numpara2"/>
        <w:rPr>
          <w:rFonts w:asciiTheme="minorHAnsi" w:hAnsiTheme="minorHAnsi" w:cstheme="minorHAnsi"/>
          <w:sz w:val="24"/>
          <w:szCs w:val="24"/>
          <w:lang w:val="en-US"/>
        </w:rPr>
      </w:pPr>
      <w:r w:rsidRPr="00440B27">
        <w:rPr>
          <w:rFonts w:asciiTheme="minorHAnsi" w:hAnsiTheme="minorHAnsi" w:cstheme="minorHAnsi"/>
          <w:sz w:val="24"/>
          <w:szCs w:val="24"/>
          <w:lang w:val="en-US"/>
        </w:rPr>
        <w:t xml:space="preserve">The </w:t>
      </w:r>
      <w:r w:rsidRPr="00440B27">
        <w:rPr>
          <w:rFonts w:asciiTheme="minorHAnsi" w:hAnsiTheme="minorHAnsi" w:cstheme="minorHAnsi"/>
          <w:sz w:val="24"/>
          <w:szCs w:val="24"/>
        </w:rPr>
        <w:t>Researcher</w:t>
      </w:r>
      <w:r w:rsidRPr="00440B27">
        <w:rPr>
          <w:rFonts w:asciiTheme="minorHAnsi" w:hAnsiTheme="minorHAnsi" w:cstheme="minorHAnsi"/>
          <w:sz w:val="24"/>
          <w:szCs w:val="24"/>
          <w:lang w:val="en-US"/>
        </w:rPr>
        <w:t xml:space="preserve">, and any other members of the </w:t>
      </w:r>
      <w:r w:rsidR="006838C9" w:rsidRPr="00440B27">
        <w:rPr>
          <w:rFonts w:asciiTheme="minorHAnsi" w:hAnsiTheme="minorHAnsi" w:cstheme="minorHAnsi"/>
          <w:sz w:val="24"/>
          <w:szCs w:val="24"/>
          <w:lang w:val="en-US"/>
        </w:rPr>
        <w:t>R</w:t>
      </w:r>
      <w:r w:rsidRPr="00440B27">
        <w:rPr>
          <w:rFonts w:asciiTheme="minorHAnsi" w:hAnsiTheme="minorHAnsi" w:cstheme="minorHAnsi"/>
          <w:sz w:val="24"/>
          <w:szCs w:val="24"/>
          <w:lang w:val="en-US"/>
        </w:rPr>
        <w:t xml:space="preserve">esearch team, prior to being given Final Approval and entering the </w:t>
      </w:r>
      <w:proofErr w:type="gramStart"/>
      <w:r w:rsidRPr="00440B27">
        <w:rPr>
          <w:rFonts w:asciiTheme="minorHAnsi" w:hAnsiTheme="minorHAnsi" w:cstheme="minorHAnsi"/>
          <w:sz w:val="24"/>
          <w:szCs w:val="24"/>
          <w:lang w:val="en-US"/>
        </w:rPr>
        <w:t>School</w:t>
      </w:r>
      <w:proofErr w:type="gramEnd"/>
      <w:r w:rsidRPr="00440B27">
        <w:rPr>
          <w:rFonts w:asciiTheme="minorHAnsi" w:hAnsiTheme="minorHAnsi" w:cstheme="minorHAnsi"/>
          <w:sz w:val="24"/>
          <w:szCs w:val="24"/>
          <w:lang w:val="en-US"/>
        </w:rPr>
        <w:t xml:space="preserve"> site or interviewing minors must:</w:t>
      </w:r>
    </w:p>
    <w:p w14:paraId="1111DAC9" w14:textId="77777777" w:rsidR="00FD0F2F" w:rsidRPr="00440B27" w:rsidRDefault="003D098A">
      <w:pPr>
        <w:pStyle w:val="numpara3"/>
        <w:rPr>
          <w:rFonts w:asciiTheme="minorHAnsi" w:hAnsiTheme="minorHAnsi" w:cstheme="minorHAnsi"/>
          <w:sz w:val="24"/>
          <w:szCs w:val="24"/>
        </w:rPr>
      </w:pPr>
      <w:r w:rsidRPr="00440B27">
        <w:rPr>
          <w:rFonts w:asciiTheme="minorHAnsi" w:hAnsiTheme="minorHAnsi" w:cstheme="minorHAnsi"/>
          <w:sz w:val="24"/>
          <w:szCs w:val="24"/>
        </w:rPr>
        <w:t xml:space="preserve">hold a valid Blue </w:t>
      </w:r>
      <w:proofErr w:type="gramStart"/>
      <w:r w:rsidRPr="00440B27">
        <w:rPr>
          <w:rFonts w:asciiTheme="minorHAnsi" w:hAnsiTheme="minorHAnsi" w:cstheme="minorHAnsi"/>
          <w:sz w:val="24"/>
          <w:szCs w:val="24"/>
        </w:rPr>
        <w:t>Card;</w:t>
      </w:r>
      <w:proofErr w:type="gramEnd"/>
      <w:r w:rsidRPr="00440B27">
        <w:rPr>
          <w:rFonts w:asciiTheme="minorHAnsi" w:hAnsiTheme="minorHAnsi" w:cstheme="minorHAnsi"/>
          <w:sz w:val="24"/>
          <w:szCs w:val="24"/>
        </w:rPr>
        <w:t xml:space="preserve"> </w:t>
      </w:r>
    </w:p>
    <w:p w14:paraId="75030E9C" w14:textId="24933DC5" w:rsidR="00FD0F2F" w:rsidRPr="00440B27" w:rsidRDefault="003D098A">
      <w:pPr>
        <w:pStyle w:val="numpara3"/>
        <w:rPr>
          <w:rFonts w:asciiTheme="minorHAnsi" w:hAnsiTheme="minorHAnsi" w:cstheme="minorHAnsi"/>
          <w:sz w:val="24"/>
          <w:szCs w:val="24"/>
        </w:rPr>
      </w:pPr>
      <w:r w:rsidRPr="00440B27">
        <w:rPr>
          <w:rFonts w:asciiTheme="minorHAnsi" w:hAnsiTheme="minorHAnsi" w:cstheme="minorHAnsi"/>
          <w:sz w:val="24"/>
          <w:szCs w:val="24"/>
        </w:rPr>
        <w:t>hold a valid Exemption Card.</w:t>
      </w:r>
    </w:p>
    <w:p w14:paraId="6C67AEE7" w14:textId="171C0F20" w:rsidR="00FD0F2F" w:rsidRPr="00440B27" w:rsidRDefault="003D098A">
      <w:pPr>
        <w:pStyle w:val="numpara2"/>
        <w:rPr>
          <w:rFonts w:asciiTheme="minorHAnsi" w:hAnsiTheme="minorHAnsi" w:cstheme="minorHAnsi"/>
          <w:sz w:val="24"/>
          <w:szCs w:val="24"/>
          <w:lang w:val="en-US"/>
        </w:rPr>
      </w:pPr>
      <w:r w:rsidRPr="00440B27">
        <w:rPr>
          <w:rFonts w:asciiTheme="minorHAnsi" w:hAnsiTheme="minorHAnsi" w:cstheme="minorHAnsi"/>
          <w:sz w:val="24"/>
          <w:szCs w:val="24"/>
          <w:lang w:val="en-US"/>
        </w:rPr>
        <w:t xml:space="preserve">When attending the </w:t>
      </w:r>
      <w:proofErr w:type="gramStart"/>
      <w:r w:rsidRPr="00440B27">
        <w:rPr>
          <w:rFonts w:asciiTheme="minorHAnsi" w:hAnsiTheme="minorHAnsi" w:cstheme="minorHAnsi"/>
          <w:sz w:val="24"/>
          <w:szCs w:val="24"/>
          <w:lang w:val="en-US"/>
        </w:rPr>
        <w:t>School</w:t>
      </w:r>
      <w:proofErr w:type="gramEnd"/>
      <w:r w:rsidRPr="00440B27">
        <w:rPr>
          <w:rFonts w:asciiTheme="minorHAnsi" w:hAnsiTheme="minorHAnsi" w:cstheme="minorHAnsi"/>
          <w:sz w:val="24"/>
          <w:szCs w:val="24"/>
          <w:lang w:val="en-US"/>
        </w:rPr>
        <w:t xml:space="preserve"> site, the Researcher must:</w:t>
      </w:r>
    </w:p>
    <w:p w14:paraId="60ADB553" w14:textId="2A7CFD1E" w:rsidR="00FD0F2F" w:rsidRPr="00440B27" w:rsidRDefault="003D098A">
      <w:pPr>
        <w:pStyle w:val="numpara3"/>
        <w:rPr>
          <w:rFonts w:asciiTheme="minorHAnsi" w:hAnsiTheme="minorHAnsi" w:cstheme="minorHAnsi"/>
          <w:sz w:val="24"/>
          <w:szCs w:val="24"/>
        </w:rPr>
      </w:pPr>
      <w:r w:rsidRPr="00440B27">
        <w:rPr>
          <w:rFonts w:asciiTheme="minorHAnsi" w:hAnsiTheme="minorHAnsi" w:cstheme="minorHAnsi"/>
          <w:sz w:val="24"/>
          <w:szCs w:val="24"/>
        </w:rPr>
        <w:t xml:space="preserve">protect people and property and avoid any unnecessary interference with the </w:t>
      </w:r>
      <w:proofErr w:type="gramStart"/>
      <w:r w:rsidRPr="00440B27">
        <w:rPr>
          <w:rFonts w:asciiTheme="minorHAnsi" w:hAnsiTheme="minorHAnsi" w:cstheme="minorHAnsi"/>
          <w:sz w:val="24"/>
          <w:szCs w:val="24"/>
        </w:rPr>
        <w:t>School’s</w:t>
      </w:r>
      <w:proofErr w:type="gramEnd"/>
      <w:r w:rsidRPr="00440B27">
        <w:rPr>
          <w:rFonts w:asciiTheme="minorHAnsi" w:hAnsiTheme="minorHAnsi" w:cstheme="minorHAnsi"/>
          <w:sz w:val="24"/>
          <w:szCs w:val="24"/>
        </w:rPr>
        <w:t xml:space="preserve"> operations and activities and the passage of people and vehicles;</w:t>
      </w:r>
    </w:p>
    <w:p w14:paraId="03121017" w14:textId="77777777" w:rsidR="00FD0F2F" w:rsidRPr="00440B27" w:rsidRDefault="003D098A">
      <w:pPr>
        <w:pStyle w:val="numpara3"/>
        <w:rPr>
          <w:rFonts w:asciiTheme="minorHAnsi" w:hAnsiTheme="minorHAnsi" w:cstheme="minorHAnsi"/>
          <w:sz w:val="24"/>
          <w:szCs w:val="24"/>
        </w:rPr>
      </w:pPr>
      <w:r w:rsidRPr="00440B27">
        <w:rPr>
          <w:rFonts w:asciiTheme="minorHAnsi" w:hAnsiTheme="minorHAnsi" w:cstheme="minorHAnsi"/>
          <w:sz w:val="24"/>
          <w:szCs w:val="24"/>
        </w:rPr>
        <w:t xml:space="preserve">prevent unreasonable noise and disturbance; and </w:t>
      </w:r>
    </w:p>
    <w:p w14:paraId="66FFFB26" w14:textId="6680A337" w:rsidR="00FD0F2F" w:rsidRPr="00440B27" w:rsidRDefault="003D098A">
      <w:pPr>
        <w:pStyle w:val="numpara3"/>
        <w:rPr>
          <w:rFonts w:asciiTheme="minorHAnsi" w:hAnsiTheme="minorHAnsi" w:cstheme="minorHAnsi"/>
          <w:sz w:val="24"/>
          <w:szCs w:val="24"/>
        </w:rPr>
      </w:pPr>
      <w:r w:rsidRPr="00440B27">
        <w:rPr>
          <w:rFonts w:asciiTheme="minorHAnsi" w:hAnsiTheme="minorHAnsi" w:cstheme="minorHAnsi"/>
          <w:sz w:val="24"/>
          <w:szCs w:val="24"/>
        </w:rPr>
        <w:t xml:space="preserve">comply with all workplace health and safety policies applicable to the </w:t>
      </w:r>
      <w:proofErr w:type="gramStart"/>
      <w:r w:rsidRPr="00440B27">
        <w:rPr>
          <w:rFonts w:asciiTheme="minorHAnsi" w:hAnsiTheme="minorHAnsi" w:cstheme="minorHAnsi"/>
          <w:sz w:val="24"/>
          <w:szCs w:val="24"/>
        </w:rPr>
        <w:t>School</w:t>
      </w:r>
      <w:proofErr w:type="gramEnd"/>
      <w:r w:rsidRPr="00440B27">
        <w:rPr>
          <w:rFonts w:asciiTheme="minorHAnsi" w:hAnsiTheme="minorHAnsi" w:cstheme="minorHAnsi"/>
          <w:sz w:val="24"/>
          <w:szCs w:val="24"/>
        </w:rPr>
        <w:t xml:space="preserve"> site and comply with the reasonable requirements and directions of the school Principal or responsible officer (or their delegates) about conduct, behaviour, safety and security. </w:t>
      </w:r>
    </w:p>
    <w:p w14:paraId="0552D4E0" w14:textId="245A172B" w:rsidR="00FD0F2F" w:rsidRPr="00440B27" w:rsidRDefault="003D098A">
      <w:pPr>
        <w:pStyle w:val="numpara2"/>
        <w:rPr>
          <w:rFonts w:asciiTheme="minorHAnsi" w:hAnsiTheme="minorHAnsi" w:cstheme="minorHAnsi"/>
          <w:sz w:val="24"/>
          <w:szCs w:val="24"/>
          <w:lang w:val="en-US"/>
        </w:rPr>
      </w:pPr>
      <w:r w:rsidRPr="00440B27">
        <w:rPr>
          <w:rFonts w:asciiTheme="minorHAnsi" w:hAnsiTheme="minorHAnsi" w:cstheme="minorHAnsi"/>
          <w:sz w:val="24"/>
          <w:szCs w:val="24"/>
          <w:lang w:val="en-US"/>
        </w:rPr>
        <w:t xml:space="preserve">Where the Researcher, during the Research, forms a reasonable suspicion that a </w:t>
      </w:r>
      <w:proofErr w:type="gramStart"/>
      <w:r w:rsidRPr="00440B27">
        <w:rPr>
          <w:rFonts w:asciiTheme="minorHAnsi" w:hAnsiTheme="minorHAnsi" w:cstheme="minorHAnsi"/>
          <w:sz w:val="24"/>
          <w:szCs w:val="24"/>
        </w:rPr>
        <w:t>Student</w:t>
      </w:r>
      <w:proofErr w:type="gramEnd"/>
      <w:r w:rsidRPr="00440B27">
        <w:rPr>
          <w:rFonts w:asciiTheme="minorHAnsi" w:hAnsiTheme="minorHAnsi" w:cstheme="minorHAnsi"/>
          <w:sz w:val="24"/>
          <w:szCs w:val="24"/>
          <w:lang w:val="en-US"/>
        </w:rPr>
        <w:t xml:space="preserve"> has suffered Harm, is suffering Harm, or is at risk of suffering Harm, the </w:t>
      </w:r>
      <w:r w:rsidRPr="00440B27">
        <w:rPr>
          <w:rFonts w:asciiTheme="minorHAnsi" w:hAnsiTheme="minorHAnsi" w:cstheme="minorHAnsi"/>
          <w:sz w:val="24"/>
          <w:szCs w:val="24"/>
          <w:lang w:val="en-US"/>
        </w:rPr>
        <w:lastRenderedPageBreak/>
        <w:t xml:space="preserve">Researcher must disclose the Harm to the Principal or, where appropriate, the relevant site manager. </w:t>
      </w:r>
    </w:p>
    <w:p w14:paraId="55BD475A" w14:textId="4094E2BB" w:rsidR="00FD0F2F" w:rsidRPr="00440B27" w:rsidRDefault="003D098A">
      <w:pPr>
        <w:pStyle w:val="numpara2"/>
        <w:rPr>
          <w:rFonts w:asciiTheme="minorHAnsi" w:hAnsiTheme="minorHAnsi" w:cstheme="minorHAnsi"/>
          <w:sz w:val="24"/>
          <w:szCs w:val="24"/>
          <w:lang w:val="en-US"/>
        </w:rPr>
      </w:pPr>
      <w:r w:rsidRPr="00440B27">
        <w:rPr>
          <w:rFonts w:asciiTheme="minorHAnsi" w:hAnsiTheme="minorHAnsi" w:cstheme="minorHAnsi"/>
          <w:sz w:val="24"/>
          <w:szCs w:val="24"/>
          <w:lang w:val="en-US"/>
        </w:rPr>
        <w:t xml:space="preserve">Where the </w:t>
      </w:r>
      <w:r w:rsidR="00C036A1" w:rsidRPr="00440B27">
        <w:rPr>
          <w:rFonts w:asciiTheme="minorHAnsi" w:hAnsiTheme="minorHAnsi" w:cstheme="minorHAnsi"/>
          <w:sz w:val="24"/>
          <w:szCs w:val="24"/>
          <w:lang w:val="en-US"/>
        </w:rPr>
        <w:t>R</w:t>
      </w:r>
      <w:r w:rsidRPr="00440B27">
        <w:rPr>
          <w:rFonts w:asciiTheme="minorHAnsi" w:hAnsiTheme="minorHAnsi" w:cstheme="minorHAnsi"/>
          <w:sz w:val="24"/>
          <w:szCs w:val="24"/>
          <w:lang w:val="en-US"/>
        </w:rPr>
        <w:t xml:space="preserve">esearcher is made aware </w:t>
      </w:r>
      <w:r w:rsidR="009819DF" w:rsidRPr="00440B27">
        <w:rPr>
          <w:rFonts w:asciiTheme="minorHAnsi" w:hAnsiTheme="minorHAnsi" w:cstheme="minorHAnsi"/>
          <w:sz w:val="24"/>
          <w:szCs w:val="24"/>
          <w:lang w:val="en-US"/>
        </w:rPr>
        <w:t>during</w:t>
      </w:r>
      <w:r w:rsidRPr="00440B27">
        <w:rPr>
          <w:rFonts w:asciiTheme="minorHAnsi" w:hAnsiTheme="minorHAnsi" w:cstheme="minorHAnsi"/>
          <w:sz w:val="24"/>
          <w:szCs w:val="24"/>
          <w:lang w:val="en-US"/>
        </w:rPr>
        <w:t xml:space="preserve"> Research of any criminal </w:t>
      </w:r>
      <w:r w:rsidRPr="00440B27">
        <w:rPr>
          <w:rFonts w:asciiTheme="minorHAnsi" w:hAnsiTheme="minorHAnsi" w:cstheme="minorHAnsi"/>
          <w:sz w:val="24"/>
          <w:szCs w:val="24"/>
        </w:rPr>
        <w:t>activity</w:t>
      </w:r>
      <w:r w:rsidRPr="00440B27">
        <w:rPr>
          <w:rFonts w:asciiTheme="minorHAnsi" w:hAnsiTheme="minorHAnsi" w:cstheme="minorHAnsi"/>
          <w:sz w:val="24"/>
          <w:szCs w:val="24"/>
          <w:lang w:val="en-US"/>
        </w:rPr>
        <w:t xml:space="preserve"> committed by a Student, the Researcher must disclose this activity to the </w:t>
      </w:r>
      <w:proofErr w:type="gramStart"/>
      <w:r w:rsidRPr="00440B27">
        <w:rPr>
          <w:rFonts w:asciiTheme="minorHAnsi" w:hAnsiTheme="minorHAnsi" w:cstheme="minorHAnsi"/>
          <w:sz w:val="24"/>
          <w:szCs w:val="24"/>
          <w:lang w:val="en-US"/>
        </w:rPr>
        <w:t>Principal</w:t>
      </w:r>
      <w:proofErr w:type="gramEnd"/>
      <w:r w:rsidRPr="00440B27">
        <w:rPr>
          <w:rFonts w:asciiTheme="minorHAnsi" w:hAnsiTheme="minorHAnsi" w:cstheme="minorHAnsi"/>
          <w:sz w:val="24"/>
          <w:szCs w:val="24"/>
          <w:lang w:val="en-US"/>
        </w:rPr>
        <w:t xml:space="preserve"> or, where appropriate, the relevant site manager.</w:t>
      </w:r>
    </w:p>
    <w:p w14:paraId="59672774" w14:textId="48E566B4" w:rsidR="00FD0F2F" w:rsidRPr="00440B27" w:rsidRDefault="003D098A">
      <w:pPr>
        <w:pStyle w:val="numpara2"/>
        <w:rPr>
          <w:rFonts w:asciiTheme="minorHAnsi" w:hAnsiTheme="minorHAnsi" w:cstheme="minorHAnsi"/>
          <w:sz w:val="24"/>
          <w:szCs w:val="24"/>
          <w:lang w:val="en-US"/>
        </w:rPr>
      </w:pPr>
      <w:r w:rsidRPr="00440B27">
        <w:rPr>
          <w:rFonts w:asciiTheme="minorHAnsi" w:hAnsiTheme="minorHAnsi" w:cstheme="minorHAnsi"/>
          <w:sz w:val="24"/>
          <w:szCs w:val="24"/>
          <w:lang w:val="en-US"/>
        </w:rPr>
        <w:t xml:space="preserve">Where the Researcher is made aware </w:t>
      </w:r>
      <w:r w:rsidR="009819DF" w:rsidRPr="00440B27">
        <w:rPr>
          <w:rFonts w:asciiTheme="minorHAnsi" w:hAnsiTheme="minorHAnsi" w:cstheme="minorHAnsi"/>
          <w:sz w:val="24"/>
          <w:szCs w:val="24"/>
          <w:lang w:val="en-US"/>
        </w:rPr>
        <w:t>during</w:t>
      </w:r>
      <w:r w:rsidRPr="00440B27">
        <w:rPr>
          <w:rFonts w:asciiTheme="minorHAnsi" w:hAnsiTheme="minorHAnsi" w:cstheme="minorHAnsi"/>
          <w:sz w:val="24"/>
          <w:szCs w:val="24"/>
          <w:lang w:val="en-US"/>
        </w:rPr>
        <w:t xml:space="preserve"> </w:t>
      </w:r>
      <w:r w:rsidR="00C036A1" w:rsidRPr="00440B27">
        <w:rPr>
          <w:rFonts w:asciiTheme="minorHAnsi" w:hAnsiTheme="minorHAnsi" w:cstheme="minorHAnsi"/>
          <w:sz w:val="24"/>
          <w:szCs w:val="24"/>
          <w:lang w:val="en-US"/>
        </w:rPr>
        <w:t>R</w:t>
      </w:r>
      <w:r w:rsidRPr="00440B27">
        <w:rPr>
          <w:rFonts w:asciiTheme="minorHAnsi" w:hAnsiTheme="minorHAnsi" w:cstheme="minorHAnsi"/>
          <w:sz w:val="24"/>
          <w:szCs w:val="24"/>
          <w:lang w:val="en-US"/>
        </w:rPr>
        <w:t xml:space="preserve">esearch of any Student </w:t>
      </w:r>
      <w:r w:rsidRPr="00440B27">
        <w:rPr>
          <w:rFonts w:asciiTheme="minorHAnsi" w:hAnsiTheme="minorHAnsi" w:cstheme="minorHAnsi"/>
          <w:sz w:val="24"/>
          <w:szCs w:val="24"/>
        </w:rPr>
        <w:t>mental</w:t>
      </w:r>
      <w:r w:rsidRPr="00440B27">
        <w:rPr>
          <w:rFonts w:asciiTheme="minorHAnsi" w:hAnsiTheme="minorHAnsi" w:cstheme="minorHAnsi"/>
          <w:sz w:val="24"/>
          <w:szCs w:val="24"/>
          <w:lang w:val="en-US"/>
        </w:rPr>
        <w:t xml:space="preserve"> health difficulties, or has reasonable suspicion of mental health difficulties, the Researcher must refer the Student to the Principal or, where appropriate, other relevant school personnel or relevant site manager.</w:t>
      </w:r>
    </w:p>
    <w:p w14:paraId="65616C39" w14:textId="77777777" w:rsidR="00FD0F2F" w:rsidRPr="00440B27" w:rsidRDefault="003D098A">
      <w:pPr>
        <w:pStyle w:val="numpara1"/>
        <w:spacing w:before="240"/>
        <w:rPr>
          <w:rFonts w:ascii="Lexend" w:hAnsi="Lexend" w:cstheme="minorHAnsi"/>
          <w:b/>
          <w:color w:val="009490"/>
          <w:sz w:val="24"/>
          <w:szCs w:val="24"/>
        </w:rPr>
      </w:pPr>
      <w:r w:rsidRPr="00440B27">
        <w:rPr>
          <w:rFonts w:ascii="Lexend" w:hAnsi="Lexend" w:cstheme="minorHAnsi"/>
          <w:b/>
          <w:color w:val="009490"/>
          <w:sz w:val="24"/>
          <w:szCs w:val="24"/>
        </w:rPr>
        <w:t>Consent</w:t>
      </w:r>
    </w:p>
    <w:p w14:paraId="6581B3CD" w14:textId="6F409FF7" w:rsidR="00FD0F2F" w:rsidRPr="00440B27" w:rsidRDefault="003D098A">
      <w:pPr>
        <w:pStyle w:val="numpara2"/>
        <w:rPr>
          <w:rFonts w:asciiTheme="minorHAnsi" w:hAnsiTheme="minorHAnsi" w:cstheme="minorHAnsi"/>
          <w:sz w:val="24"/>
          <w:szCs w:val="24"/>
          <w:lang w:val="en-US"/>
        </w:rPr>
      </w:pPr>
      <w:bookmarkStart w:id="1" w:name="_Ref65507334"/>
      <w:r w:rsidRPr="00440B27">
        <w:rPr>
          <w:rFonts w:asciiTheme="minorHAnsi" w:hAnsiTheme="minorHAnsi" w:cstheme="minorHAnsi"/>
          <w:sz w:val="24"/>
          <w:szCs w:val="24"/>
          <w:lang w:val="en-US"/>
        </w:rPr>
        <w:t>The Researcher must ensure they obtain written specific, informed, current and voluntary consent in relation to the participation of individuals in the Research. In particular:</w:t>
      </w:r>
      <w:bookmarkEnd w:id="1"/>
    </w:p>
    <w:p w14:paraId="3BDBAB4C" w14:textId="6CA1BBAA" w:rsidR="00FD0F2F" w:rsidRPr="00440B27" w:rsidRDefault="003D098A">
      <w:pPr>
        <w:pStyle w:val="numpara3"/>
        <w:rPr>
          <w:rFonts w:asciiTheme="minorHAnsi" w:hAnsiTheme="minorHAnsi" w:cstheme="minorHAnsi"/>
          <w:sz w:val="24"/>
          <w:szCs w:val="24"/>
        </w:rPr>
      </w:pPr>
      <w:r w:rsidRPr="00440B27">
        <w:rPr>
          <w:rFonts w:asciiTheme="minorHAnsi" w:hAnsiTheme="minorHAnsi" w:cstheme="minorHAnsi"/>
          <w:sz w:val="24"/>
          <w:szCs w:val="24"/>
        </w:rPr>
        <w:t>where the Research Participant is an Adult, consent must be obtained from the Research Participant, provided the Research Participant has the capacity to give informed consent (</w:t>
      </w:r>
      <w:r w:rsidR="009635E7" w:rsidRPr="00440B27">
        <w:rPr>
          <w:rFonts w:asciiTheme="minorHAnsi" w:hAnsiTheme="minorHAnsi" w:cstheme="minorHAnsi"/>
          <w:sz w:val="24"/>
          <w:szCs w:val="24"/>
        </w:rPr>
        <w:t>i.e.,</w:t>
      </w:r>
      <w:r w:rsidRPr="00440B27">
        <w:rPr>
          <w:rFonts w:asciiTheme="minorHAnsi" w:hAnsiTheme="minorHAnsi" w:cstheme="minorHAnsi"/>
          <w:sz w:val="24"/>
          <w:szCs w:val="24"/>
        </w:rPr>
        <w:t xml:space="preserve"> is Gillick competent</w:t>
      </w:r>
      <w:proofErr w:type="gramStart"/>
      <w:r w:rsidRPr="00440B27">
        <w:rPr>
          <w:rFonts w:asciiTheme="minorHAnsi" w:hAnsiTheme="minorHAnsi" w:cstheme="minorHAnsi"/>
          <w:sz w:val="24"/>
          <w:szCs w:val="24"/>
        </w:rPr>
        <w:t>);</w:t>
      </w:r>
      <w:proofErr w:type="gramEnd"/>
    </w:p>
    <w:p w14:paraId="754744B1" w14:textId="56594D0A" w:rsidR="00FD0F2F" w:rsidRPr="00440B27" w:rsidRDefault="003D098A">
      <w:pPr>
        <w:pStyle w:val="numpara3"/>
        <w:rPr>
          <w:rFonts w:asciiTheme="minorHAnsi" w:hAnsiTheme="minorHAnsi" w:cstheme="minorHAnsi"/>
          <w:sz w:val="24"/>
          <w:szCs w:val="24"/>
        </w:rPr>
      </w:pPr>
      <w:r w:rsidRPr="00440B27">
        <w:rPr>
          <w:rFonts w:asciiTheme="minorHAnsi" w:hAnsiTheme="minorHAnsi" w:cstheme="minorHAnsi"/>
          <w:sz w:val="24"/>
          <w:szCs w:val="24"/>
        </w:rPr>
        <w:t>where the Research Participant is an Adult and unable to give informed consent (</w:t>
      </w:r>
      <w:r w:rsidR="009635E7" w:rsidRPr="00440B27">
        <w:rPr>
          <w:rFonts w:asciiTheme="minorHAnsi" w:hAnsiTheme="minorHAnsi" w:cstheme="minorHAnsi"/>
          <w:sz w:val="24"/>
          <w:szCs w:val="24"/>
        </w:rPr>
        <w:t>i.e.,</w:t>
      </w:r>
      <w:r w:rsidRPr="00440B27">
        <w:rPr>
          <w:rFonts w:asciiTheme="minorHAnsi" w:hAnsiTheme="minorHAnsi" w:cstheme="minorHAnsi"/>
          <w:sz w:val="24"/>
          <w:szCs w:val="24"/>
        </w:rPr>
        <w:t xml:space="preserve"> lacks capacity), consent must be obtained from a person or body with legal authority to make decisions for the Research </w:t>
      </w:r>
      <w:proofErr w:type="gramStart"/>
      <w:r w:rsidRPr="00440B27">
        <w:rPr>
          <w:rFonts w:asciiTheme="minorHAnsi" w:hAnsiTheme="minorHAnsi" w:cstheme="minorHAnsi"/>
          <w:sz w:val="24"/>
          <w:szCs w:val="24"/>
        </w:rPr>
        <w:t>Participant;</w:t>
      </w:r>
      <w:proofErr w:type="gramEnd"/>
    </w:p>
    <w:p w14:paraId="4A234272" w14:textId="7D9C72F7" w:rsidR="00FD0F2F" w:rsidRPr="00440B27" w:rsidRDefault="003D098A">
      <w:pPr>
        <w:pStyle w:val="numpara3"/>
        <w:rPr>
          <w:rFonts w:asciiTheme="minorHAnsi" w:hAnsiTheme="minorHAnsi" w:cstheme="minorHAnsi"/>
          <w:sz w:val="24"/>
          <w:szCs w:val="24"/>
        </w:rPr>
      </w:pPr>
      <w:bookmarkStart w:id="2" w:name="_Ref65507335"/>
      <w:r w:rsidRPr="00440B27">
        <w:rPr>
          <w:rFonts w:asciiTheme="minorHAnsi" w:hAnsiTheme="minorHAnsi" w:cstheme="minorHAnsi"/>
          <w:sz w:val="24"/>
          <w:szCs w:val="24"/>
        </w:rPr>
        <w:t>where the Research Participant is a Child, consent must be obtained from a person who meets the definition of Parent/Caregiver (namely a person with the legal authority to make decisions in relation to the long-term care, welfare and development of the Child) unless it would be inappropriate in the circumstances to obtain written consent of a parent (e.g. it may be inappropriate to obtain written consent of the Parent/Caregiver if the Research Participant is living independently of his or her Parent/Caregiver); and</w:t>
      </w:r>
      <w:bookmarkEnd w:id="2"/>
    </w:p>
    <w:p w14:paraId="45B8EAE7" w14:textId="2C39345F" w:rsidR="00FD0F2F" w:rsidRPr="00440B27" w:rsidRDefault="003D098A">
      <w:pPr>
        <w:pStyle w:val="numpara3"/>
        <w:rPr>
          <w:rFonts w:asciiTheme="minorHAnsi" w:hAnsiTheme="minorHAnsi" w:cstheme="minorHAnsi"/>
          <w:sz w:val="24"/>
          <w:szCs w:val="24"/>
        </w:rPr>
      </w:pPr>
      <w:r w:rsidRPr="00440B27">
        <w:rPr>
          <w:rFonts w:asciiTheme="minorHAnsi" w:hAnsiTheme="minorHAnsi" w:cstheme="minorHAnsi"/>
          <w:sz w:val="24"/>
          <w:szCs w:val="24"/>
        </w:rPr>
        <w:t xml:space="preserve">where the Research Participant is a Child and it is inappropriate in the circumstances to require the written consent of a Parent/Caregiver as referred to in clause </w:t>
      </w:r>
      <w:r w:rsidRPr="00440B27">
        <w:rPr>
          <w:rFonts w:asciiTheme="minorHAnsi" w:hAnsiTheme="minorHAnsi" w:cstheme="minorHAnsi"/>
          <w:sz w:val="24"/>
          <w:szCs w:val="24"/>
        </w:rPr>
        <w:fldChar w:fldCharType="begin"/>
      </w:r>
      <w:r w:rsidRPr="00440B27">
        <w:rPr>
          <w:rFonts w:asciiTheme="minorHAnsi" w:hAnsiTheme="minorHAnsi" w:cstheme="minorHAnsi"/>
          <w:sz w:val="24"/>
          <w:szCs w:val="24"/>
        </w:rPr>
        <w:instrText xml:space="preserve"> REF _Ref65507334 \r \h </w:instrText>
      </w:r>
      <w:r w:rsidRPr="00440B27">
        <w:rPr>
          <w:rFonts w:asciiTheme="minorHAnsi" w:hAnsiTheme="minorHAnsi" w:cstheme="minorHAnsi"/>
          <w:sz w:val="24"/>
          <w:szCs w:val="24"/>
        </w:rPr>
      </w:r>
      <w:r w:rsidR="00440B27" w:rsidRPr="00440B27">
        <w:rPr>
          <w:rFonts w:asciiTheme="minorHAnsi" w:hAnsiTheme="minorHAnsi" w:cstheme="minorHAnsi"/>
          <w:sz w:val="24"/>
          <w:szCs w:val="24"/>
        </w:rPr>
        <w:instrText xml:space="preserve"> \* MERGEFORMAT </w:instrText>
      </w:r>
      <w:r w:rsidRPr="00440B27">
        <w:rPr>
          <w:rFonts w:asciiTheme="minorHAnsi" w:hAnsiTheme="minorHAnsi" w:cstheme="minorHAnsi"/>
          <w:sz w:val="24"/>
          <w:szCs w:val="24"/>
        </w:rPr>
        <w:fldChar w:fldCharType="separate"/>
      </w:r>
      <w:r w:rsidR="004273FD" w:rsidRPr="00440B27">
        <w:rPr>
          <w:rFonts w:asciiTheme="minorHAnsi" w:hAnsiTheme="minorHAnsi" w:cstheme="minorHAnsi"/>
          <w:sz w:val="24"/>
          <w:szCs w:val="24"/>
        </w:rPr>
        <w:t>3.1</w:t>
      </w:r>
      <w:r w:rsidRPr="00440B27">
        <w:rPr>
          <w:rFonts w:asciiTheme="minorHAnsi" w:hAnsiTheme="minorHAnsi" w:cstheme="minorHAnsi"/>
          <w:sz w:val="24"/>
          <w:szCs w:val="24"/>
        </w:rPr>
        <w:fldChar w:fldCharType="end"/>
      </w:r>
      <w:r w:rsidRPr="00440B27">
        <w:rPr>
          <w:rFonts w:asciiTheme="minorHAnsi" w:hAnsiTheme="minorHAnsi" w:cstheme="minorHAnsi"/>
          <w:sz w:val="24"/>
          <w:szCs w:val="24"/>
        </w:rPr>
        <w:fldChar w:fldCharType="begin"/>
      </w:r>
      <w:r w:rsidRPr="00440B27">
        <w:rPr>
          <w:rFonts w:asciiTheme="minorHAnsi" w:hAnsiTheme="minorHAnsi" w:cstheme="minorHAnsi"/>
          <w:sz w:val="24"/>
          <w:szCs w:val="24"/>
        </w:rPr>
        <w:instrText xml:space="preserve"> REF _Ref65507335 \r \h </w:instrText>
      </w:r>
      <w:r w:rsidRPr="00440B27">
        <w:rPr>
          <w:rFonts w:asciiTheme="minorHAnsi" w:hAnsiTheme="minorHAnsi" w:cstheme="minorHAnsi"/>
          <w:sz w:val="24"/>
          <w:szCs w:val="24"/>
        </w:rPr>
      </w:r>
      <w:r w:rsidR="00440B27" w:rsidRPr="00440B27">
        <w:rPr>
          <w:rFonts w:asciiTheme="minorHAnsi" w:hAnsiTheme="minorHAnsi" w:cstheme="minorHAnsi"/>
          <w:sz w:val="24"/>
          <w:szCs w:val="24"/>
        </w:rPr>
        <w:instrText xml:space="preserve"> \* MERGEFORMAT </w:instrText>
      </w:r>
      <w:r w:rsidRPr="00440B27">
        <w:rPr>
          <w:rFonts w:asciiTheme="minorHAnsi" w:hAnsiTheme="minorHAnsi" w:cstheme="minorHAnsi"/>
          <w:sz w:val="24"/>
          <w:szCs w:val="24"/>
        </w:rPr>
        <w:fldChar w:fldCharType="separate"/>
      </w:r>
      <w:r w:rsidR="004273FD" w:rsidRPr="00440B27">
        <w:rPr>
          <w:rFonts w:asciiTheme="minorHAnsi" w:hAnsiTheme="minorHAnsi" w:cstheme="minorHAnsi"/>
          <w:sz w:val="24"/>
          <w:szCs w:val="24"/>
        </w:rPr>
        <w:t>(c)</w:t>
      </w:r>
      <w:r w:rsidRPr="00440B27">
        <w:rPr>
          <w:rFonts w:asciiTheme="minorHAnsi" w:hAnsiTheme="minorHAnsi" w:cstheme="minorHAnsi"/>
          <w:sz w:val="24"/>
          <w:szCs w:val="24"/>
        </w:rPr>
        <w:fldChar w:fldCharType="end"/>
      </w:r>
      <w:r w:rsidRPr="00440B27">
        <w:rPr>
          <w:rFonts w:asciiTheme="minorHAnsi" w:hAnsiTheme="minorHAnsi" w:cstheme="minorHAnsi"/>
          <w:sz w:val="24"/>
          <w:szCs w:val="24"/>
        </w:rPr>
        <w:t xml:space="preserve"> – consent must be obtained from the Research Participant, provided the Research Participant has the capacity to give informed consent (i.e. is Gillick competent).</w:t>
      </w:r>
    </w:p>
    <w:p w14:paraId="62187170" w14:textId="77777777" w:rsidR="00FD0F2F" w:rsidRPr="00440B27" w:rsidRDefault="003D098A">
      <w:pPr>
        <w:pStyle w:val="numpara2"/>
        <w:rPr>
          <w:rFonts w:asciiTheme="minorHAnsi" w:hAnsiTheme="minorHAnsi" w:cstheme="minorHAnsi"/>
          <w:sz w:val="24"/>
          <w:szCs w:val="24"/>
          <w:lang w:val="en-US"/>
        </w:rPr>
      </w:pPr>
      <w:r w:rsidRPr="00440B27">
        <w:rPr>
          <w:rFonts w:asciiTheme="minorHAnsi" w:hAnsiTheme="minorHAnsi" w:cstheme="minorHAnsi"/>
          <w:sz w:val="24"/>
          <w:szCs w:val="24"/>
          <w:lang w:val="en-US"/>
        </w:rPr>
        <w:t>The Researcher remains solely responsible for ensuring any consents are sufficient and compliant with all relevant laws and ethical standards.</w:t>
      </w:r>
    </w:p>
    <w:p w14:paraId="5EC4C781" w14:textId="77777777" w:rsidR="00FD0F2F" w:rsidRPr="00440B27" w:rsidRDefault="003D098A">
      <w:pPr>
        <w:pStyle w:val="numpara1"/>
        <w:spacing w:before="240"/>
        <w:rPr>
          <w:rFonts w:ascii="Lexend" w:hAnsi="Lexend" w:cstheme="minorHAnsi"/>
          <w:b/>
          <w:color w:val="009490"/>
          <w:sz w:val="24"/>
          <w:szCs w:val="24"/>
        </w:rPr>
      </w:pPr>
      <w:r w:rsidRPr="00440B27">
        <w:rPr>
          <w:rFonts w:ascii="Lexend" w:hAnsi="Lexend" w:cstheme="minorHAnsi"/>
          <w:b/>
          <w:color w:val="009490"/>
          <w:sz w:val="24"/>
          <w:szCs w:val="24"/>
        </w:rPr>
        <w:t>Privacy</w:t>
      </w:r>
    </w:p>
    <w:p w14:paraId="3E267655" w14:textId="77777777" w:rsidR="00FD0F2F" w:rsidRPr="00440B27" w:rsidRDefault="003D098A">
      <w:pPr>
        <w:pStyle w:val="numpara2"/>
        <w:rPr>
          <w:rFonts w:asciiTheme="minorHAnsi" w:hAnsiTheme="minorHAnsi" w:cstheme="minorHAnsi"/>
          <w:sz w:val="24"/>
          <w:szCs w:val="24"/>
          <w:lang w:val="en-US"/>
        </w:rPr>
      </w:pPr>
      <w:r w:rsidRPr="00440B27">
        <w:rPr>
          <w:rFonts w:asciiTheme="minorHAnsi" w:hAnsiTheme="minorHAnsi" w:cstheme="minorHAnsi"/>
          <w:sz w:val="24"/>
          <w:szCs w:val="24"/>
        </w:rPr>
        <w:t>Where</w:t>
      </w:r>
      <w:r w:rsidRPr="00440B27">
        <w:rPr>
          <w:rFonts w:asciiTheme="minorHAnsi" w:hAnsiTheme="minorHAnsi" w:cstheme="minorHAnsi"/>
          <w:sz w:val="24"/>
          <w:szCs w:val="24"/>
          <w:lang w:val="en-US"/>
        </w:rPr>
        <w:t xml:space="preserve"> a Researcher collects, holds or has access to Personal Information and / or Sensitive Information to conduct the Research, the Researcher must:</w:t>
      </w:r>
    </w:p>
    <w:p w14:paraId="649665E1" w14:textId="77777777" w:rsidR="00FD0F2F" w:rsidRPr="00440B27" w:rsidRDefault="003D098A">
      <w:pPr>
        <w:pStyle w:val="numpara3"/>
        <w:rPr>
          <w:rFonts w:asciiTheme="minorHAnsi" w:hAnsiTheme="minorHAnsi" w:cstheme="minorHAnsi"/>
          <w:sz w:val="24"/>
          <w:szCs w:val="24"/>
        </w:rPr>
      </w:pPr>
      <w:r w:rsidRPr="00440B27">
        <w:rPr>
          <w:rFonts w:asciiTheme="minorHAnsi" w:hAnsiTheme="minorHAnsi" w:cstheme="minorHAnsi"/>
          <w:sz w:val="24"/>
          <w:szCs w:val="24"/>
        </w:rPr>
        <w:lastRenderedPageBreak/>
        <w:t xml:space="preserve">ensure that Personal Information and / or Sensitive Information is protected against loss and against unauthorised access, use, modification or disclosure and against other </w:t>
      </w:r>
      <w:proofErr w:type="gramStart"/>
      <w:r w:rsidRPr="00440B27">
        <w:rPr>
          <w:rFonts w:asciiTheme="minorHAnsi" w:hAnsiTheme="minorHAnsi" w:cstheme="minorHAnsi"/>
          <w:sz w:val="24"/>
          <w:szCs w:val="24"/>
        </w:rPr>
        <w:t>misuse;</w:t>
      </w:r>
      <w:proofErr w:type="gramEnd"/>
    </w:p>
    <w:p w14:paraId="78CF621E" w14:textId="77777777" w:rsidR="00FD0F2F" w:rsidRPr="00440B27" w:rsidRDefault="003D098A">
      <w:pPr>
        <w:pStyle w:val="numpara3"/>
        <w:rPr>
          <w:rFonts w:asciiTheme="minorHAnsi" w:hAnsiTheme="minorHAnsi" w:cstheme="minorHAnsi"/>
          <w:sz w:val="24"/>
          <w:szCs w:val="24"/>
        </w:rPr>
      </w:pPr>
      <w:r w:rsidRPr="00440B27">
        <w:rPr>
          <w:rFonts w:asciiTheme="minorHAnsi" w:hAnsiTheme="minorHAnsi" w:cstheme="minorHAnsi"/>
          <w:sz w:val="24"/>
          <w:szCs w:val="24"/>
        </w:rPr>
        <w:t xml:space="preserve">not use Personal Information and / or Sensitive Information other than for the purposes of the Research, unless required by </w:t>
      </w:r>
      <w:proofErr w:type="gramStart"/>
      <w:r w:rsidRPr="00440B27">
        <w:rPr>
          <w:rFonts w:asciiTheme="minorHAnsi" w:hAnsiTheme="minorHAnsi" w:cstheme="minorHAnsi"/>
          <w:sz w:val="24"/>
          <w:szCs w:val="24"/>
        </w:rPr>
        <w:t>Law;</w:t>
      </w:r>
      <w:proofErr w:type="gramEnd"/>
      <w:r w:rsidRPr="00440B27">
        <w:rPr>
          <w:rFonts w:asciiTheme="minorHAnsi" w:hAnsiTheme="minorHAnsi" w:cstheme="minorHAnsi"/>
          <w:sz w:val="24"/>
          <w:szCs w:val="24"/>
        </w:rPr>
        <w:t xml:space="preserve"> </w:t>
      </w:r>
    </w:p>
    <w:p w14:paraId="46F422FE" w14:textId="77777777" w:rsidR="00FD0F2F" w:rsidRPr="00440B27" w:rsidRDefault="003D098A">
      <w:pPr>
        <w:pStyle w:val="numpara3"/>
        <w:rPr>
          <w:rFonts w:asciiTheme="minorHAnsi" w:hAnsiTheme="minorHAnsi" w:cstheme="minorHAnsi"/>
          <w:sz w:val="24"/>
          <w:szCs w:val="24"/>
        </w:rPr>
      </w:pPr>
      <w:r w:rsidRPr="00440B27">
        <w:rPr>
          <w:rFonts w:asciiTheme="minorHAnsi" w:hAnsiTheme="minorHAnsi" w:cstheme="minorHAnsi"/>
          <w:sz w:val="24"/>
          <w:szCs w:val="24"/>
        </w:rPr>
        <w:t xml:space="preserve">not disclose Personal Information and / or Sensitive Information without the written permission of the </w:t>
      </w:r>
      <w:proofErr w:type="gramStart"/>
      <w:r w:rsidRPr="00440B27">
        <w:rPr>
          <w:rFonts w:asciiTheme="minorHAnsi" w:hAnsiTheme="minorHAnsi" w:cstheme="minorHAnsi"/>
          <w:sz w:val="24"/>
          <w:szCs w:val="24"/>
        </w:rPr>
        <w:t>School</w:t>
      </w:r>
      <w:proofErr w:type="gramEnd"/>
      <w:r w:rsidRPr="00440B27">
        <w:rPr>
          <w:rFonts w:asciiTheme="minorHAnsi" w:hAnsiTheme="minorHAnsi" w:cstheme="minorHAnsi"/>
          <w:sz w:val="24"/>
          <w:szCs w:val="24"/>
        </w:rPr>
        <w:t>, unless required by Law;</w:t>
      </w:r>
    </w:p>
    <w:p w14:paraId="1EEF3B20" w14:textId="14ED04FB" w:rsidR="00FD0F2F" w:rsidRPr="00440B27" w:rsidRDefault="003D098A">
      <w:pPr>
        <w:pStyle w:val="numpara3"/>
        <w:rPr>
          <w:rFonts w:asciiTheme="minorHAnsi" w:hAnsiTheme="minorHAnsi" w:cstheme="minorHAnsi"/>
          <w:sz w:val="24"/>
          <w:szCs w:val="24"/>
        </w:rPr>
      </w:pPr>
      <w:r w:rsidRPr="00440B27">
        <w:rPr>
          <w:rFonts w:asciiTheme="minorHAnsi" w:hAnsiTheme="minorHAnsi" w:cstheme="minorHAnsi"/>
          <w:sz w:val="24"/>
          <w:szCs w:val="24"/>
        </w:rPr>
        <w:t xml:space="preserve">not transfer any Personal Information and / or Sensitive Information outside of Australia, except with the prior written permission of the </w:t>
      </w:r>
      <w:proofErr w:type="gramStart"/>
      <w:r w:rsidRPr="00440B27">
        <w:rPr>
          <w:rFonts w:asciiTheme="minorHAnsi" w:hAnsiTheme="minorHAnsi" w:cstheme="minorHAnsi"/>
          <w:sz w:val="24"/>
          <w:szCs w:val="24"/>
        </w:rPr>
        <w:t>School;</w:t>
      </w:r>
      <w:proofErr w:type="gramEnd"/>
    </w:p>
    <w:p w14:paraId="5ABBEDBA" w14:textId="77777777" w:rsidR="00FD0F2F" w:rsidRPr="00440B27" w:rsidRDefault="003D098A">
      <w:pPr>
        <w:pStyle w:val="numpara3"/>
        <w:rPr>
          <w:rFonts w:asciiTheme="minorHAnsi" w:hAnsiTheme="minorHAnsi" w:cstheme="minorHAnsi"/>
          <w:sz w:val="24"/>
          <w:szCs w:val="24"/>
        </w:rPr>
      </w:pPr>
      <w:r w:rsidRPr="00440B27">
        <w:rPr>
          <w:rFonts w:asciiTheme="minorHAnsi" w:hAnsiTheme="minorHAnsi" w:cstheme="minorHAnsi"/>
          <w:sz w:val="24"/>
          <w:szCs w:val="24"/>
        </w:rPr>
        <w:t xml:space="preserve">ensure that only the personnel listed in the Researcher’s Competed Research Application and approved by the </w:t>
      </w:r>
      <w:proofErr w:type="gramStart"/>
      <w:r w:rsidRPr="00440B27">
        <w:rPr>
          <w:rFonts w:asciiTheme="minorHAnsi" w:hAnsiTheme="minorHAnsi" w:cstheme="minorHAnsi"/>
          <w:sz w:val="24"/>
          <w:szCs w:val="24"/>
        </w:rPr>
        <w:t>School</w:t>
      </w:r>
      <w:proofErr w:type="gramEnd"/>
      <w:r w:rsidRPr="00440B27">
        <w:rPr>
          <w:rFonts w:asciiTheme="minorHAnsi" w:hAnsiTheme="minorHAnsi" w:cstheme="minorHAnsi"/>
          <w:sz w:val="24"/>
          <w:szCs w:val="24"/>
        </w:rPr>
        <w:t xml:space="preserve"> have access to Personal Information and / or Sensitive Information, and ensure that these personnel are aware of the Researcher’s obligations under this clause and comply with the same obligation imposed on the Researcher under this clause;</w:t>
      </w:r>
    </w:p>
    <w:p w14:paraId="769BCDC3" w14:textId="77777777" w:rsidR="00FD0F2F" w:rsidRPr="00440B27" w:rsidRDefault="003D098A">
      <w:pPr>
        <w:pStyle w:val="numpara3"/>
        <w:rPr>
          <w:rFonts w:asciiTheme="minorHAnsi" w:hAnsiTheme="minorHAnsi" w:cstheme="minorHAnsi"/>
          <w:sz w:val="24"/>
          <w:szCs w:val="24"/>
        </w:rPr>
      </w:pPr>
      <w:r w:rsidRPr="00440B27">
        <w:rPr>
          <w:rFonts w:asciiTheme="minorHAnsi" w:hAnsiTheme="minorHAnsi" w:cstheme="minorHAnsi"/>
          <w:sz w:val="24"/>
          <w:szCs w:val="24"/>
        </w:rPr>
        <w:t xml:space="preserve">fully cooperate with the </w:t>
      </w:r>
      <w:proofErr w:type="gramStart"/>
      <w:r w:rsidRPr="00440B27">
        <w:rPr>
          <w:rFonts w:asciiTheme="minorHAnsi" w:hAnsiTheme="minorHAnsi" w:cstheme="minorHAnsi"/>
          <w:sz w:val="24"/>
          <w:szCs w:val="24"/>
        </w:rPr>
        <w:t>School</w:t>
      </w:r>
      <w:proofErr w:type="gramEnd"/>
      <w:r w:rsidRPr="00440B27">
        <w:rPr>
          <w:rFonts w:asciiTheme="minorHAnsi" w:hAnsiTheme="minorHAnsi" w:cstheme="minorHAnsi"/>
          <w:sz w:val="24"/>
          <w:szCs w:val="24"/>
        </w:rPr>
        <w:t xml:space="preserve"> to enable the School to respond to applications for access to, or amendment of, a document containing a person’s Personal Information and / or Sensitive Information and to privacy complaints; </w:t>
      </w:r>
    </w:p>
    <w:p w14:paraId="52319FD5" w14:textId="42C6C7E5" w:rsidR="00FD0F2F" w:rsidRPr="00440B27" w:rsidRDefault="003D098A">
      <w:pPr>
        <w:pStyle w:val="numpara3"/>
        <w:rPr>
          <w:rFonts w:asciiTheme="minorHAnsi" w:hAnsiTheme="minorHAnsi" w:cstheme="minorHAnsi"/>
          <w:sz w:val="24"/>
          <w:szCs w:val="24"/>
        </w:rPr>
      </w:pPr>
      <w:r w:rsidRPr="00440B27">
        <w:rPr>
          <w:rFonts w:asciiTheme="minorHAnsi" w:hAnsiTheme="minorHAnsi" w:cstheme="minorHAnsi"/>
          <w:sz w:val="24"/>
          <w:szCs w:val="24"/>
        </w:rPr>
        <w:t xml:space="preserve"> immediately notify the </w:t>
      </w:r>
      <w:proofErr w:type="gramStart"/>
      <w:r w:rsidRPr="00440B27">
        <w:rPr>
          <w:rFonts w:asciiTheme="minorHAnsi" w:hAnsiTheme="minorHAnsi" w:cstheme="minorHAnsi"/>
          <w:sz w:val="24"/>
          <w:szCs w:val="24"/>
        </w:rPr>
        <w:t>School</w:t>
      </w:r>
      <w:proofErr w:type="gramEnd"/>
      <w:r w:rsidRPr="00440B27">
        <w:rPr>
          <w:rFonts w:asciiTheme="minorHAnsi" w:hAnsiTheme="minorHAnsi" w:cstheme="minorHAnsi"/>
          <w:sz w:val="24"/>
          <w:szCs w:val="24"/>
        </w:rPr>
        <w:t xml:space="preserve"> if they become aware that a disclosure of Personal Information is, or may be required by law and if they become aware there has been a disclosure of Personal Information and / or Sensitive Information in breach of this Agreement; </w:t>
      </w:r>
    </w:p>
    <w:p w14:paraId="54CDA118" w14:textId="6C0ABACA" w:rsidR="00FD0F2F" w:rsidRPr="00440B27" w:rsidRDefault="003D098A">
      <w:pPr>
        <w:pStyle w:val="numpara3"/>
        <w:rPr>
          <w:rFonts w:asciiTheme="minorHAnsi" w:hAnsiTheme="minorHAnsi" w:cstheme="minorHAnsi"/>
          <w:sz w:val="24"/>
          <w:szCs w:val="24"/>
        </w:rPr>
      </w:pPr>
      <w:r w:rsidRPr="00440B27">
        <w:rPr>
          <w:rFonts w:asciiTheme="minorHAnsi" w:hAnsiTheme="minorHAnsi" w:cstheme="minorHAnsi"/>
          <w:sz w:val="24"/>
          <w:szCs w:val="24"/>
        </w:rPr>
        <w:t xml:space="preserve">comply with other privacy and security measures that the </w:t>
      </w:r>
      <w:proofErr w:type="gramStart"/>
      <w:r w:rsidRPr="00440B27">
        <w:rPr>
          <w:rFonts w:asciiTheme="minorHAnsi" w:hAnsiTheme="minorHAnsi" w:cstheme="minorHAnsi"/>
          <w:sz w:val="24"/>
          <w:szCs w:val="24"/>
        </w:rPr>
        <w:t>School</w:t>
      </w:r>
      <w:proofErr w:type="gramEnd"/>
      <w:r w:rsidRPr="00440B27">
        <w:rPr>
          <w:rFonts w:asciiTheme="minorHAnsi" w:hAnsiTheme="minorHAnsi" w:cstheme="minorHAnsi"/>
          <w:sz w:val="24"/>
          <w:szCs w:val="24"/>
        </w:rPr>
        <w:t xml:space="preserve"> may reasonabl</w:t>
      </w:r>
      <w:r w:rsidR="009635E7" w:rsidRPr="00440B27">
        <w:rPr>
          <w:rFonts w:asciiTheme="minorHAnsi" w:hAnsiTheme="minorHAnsi" w:cstheme="minorHAnsi"/>
          <w:sz w:val="24"/>
          <w:szCs w:val="24"/>
        </w:rPr>
        <w:t>y</w:t>
      </w:r>
      <w:r w:rsidRPr="00440B27">
        <w:rPr>
          <w:rFonts w:asciiTheme="minorHAnsi" w:hAnsiTheme="minorHAnsi" w:cstheme="minorHAnsi"/>
          <w:sz w:val="24"/>
          <w:szCs w:val="24"/>
        </w:rPr>
        <w:t xml:space="preserve"> advise the Research</w:t>
      </w:r>
      <w:r w:rsidR="009635E7" w:rsidRPr="00440B27">
        <w:rPr>
          <w:rFonts w:asciiTheme="minorHAnsi" w:hAnsiTheme="minorHAnsi" w:cstheme="minorHAnsi"/>
          <w:sz w:val="24"/>
          <w:szCs w:val="24"/>
        </w:rPr>
        <w:t>er</w:t>
      </w:r>
      <w:r w:rsidRPr="00440B27">
        <w:rPr>
          <w:rFonts w:asciiTheme="minorHAnsi" w:hAnsiTheme="minorHAnsi" w:cstheme="minorHAnsi"/>
          <w:sz w:val="24"/>
          <w:szCs w:val="24"/>
        </w:rPr>
        <w:t xml:space="preserve"> of in writing from time to time</w:t>
      </w:r>
      <w:r w:rsidR="009635E7" w:rsidRPr="00440B27">
        <w:rPr>
          <w:rFonts w:asciiTheme="minorHAnsi" w:hAnsiTheme="minorHAnsi" w:cstheme="minorHAnsi"/>
          <w:sz w:val="24"/>
          <w:szCs w:val="24"/>
        </w:rPr>
        <w:t>; and</w:t>
      </w:r>
      <w:r w:rsidRPr="00440B27">
        <w:rPr>
          <w:rFonts w:asciiTheme="minorHAnsi" w:hAnsiTheme="minorHAnsi" w:cstheme="minorHAnsi"/>
          <w:sz w:val="24"/>
          <w:szCs w:val="24"/>
        </w:rPr>
        <w:t xml:space="preserve"> </w:t>
      </w:r>
    </w:p>
    <w:p w14:paraId="6FA9F314" w14:textId="77777777" w:rsidR="00FD0F2F" w:rsidRPr="00440B27" w:rsidRDefault="003D098A">
      <w:pPr>
        <w:pStyle w:val="numpara3"/>
        <w:rPr>
          <w:rFonts w:asciiTheme="minorHAnsi" w:hAnsiTheme="minorHAnsi" w:cstheme="minorHAnsi"/>
          <w:sz w:val="24"/>
          <w:szCs w:val="24"/>
        </w:rPr>
      </w:pPr>
      <w:r w:rsidRPr="00440B27">
        <w:rPr>
          <w:rFonts w:asciiTheme="minorHAnsi" w:hAnsiTheme="minorHAnsi" w:cstheme="minorHAnsi"/>
          <w:sz w:val="24"/>
          <w:szCs w:val="24"/>
        </w:rPr>
        <w:t xml:space="preserve">fully cooperate with the </w:t>
      </w:r>
      <w:proofErr w:type="gramStart"/>
      <w:r w:rsidRPr="00440B27">
        <w:rPr>
          <w:rFonts w:asciiTheme="minorHAnsi" w:hAnsiTheme="minorHAnsi" w:cstheme="minorHAnsi"/>
          <w:sz w:val="24"/>
          <w:szCs w:val="24"/>
        </w:rPr>
        <w:t>School</w:t>
      </w:r>
      <w:proofErr w:type="gramEnd"/>
      <w:r w:rsidRPr="00440B27">
        <w:rPr>
          <w:rFonts w:asciiTheme="minorHAnsi" w:hAnsiTheme="minorHAnsi" w:cstheme="minorHAnsi"/>
          <w:sz w:val="24"/>
          <w:szCs w:val="24"/>
        </w:rPr>
        <w:t xml:space="preserve"> to enable the School to ensure Personal Information and / or Sensitive Information is securely stored by the Researcher.</w:t>
      </w:r>
    </w:p>
    <w:p w14:paraId="65DF2C8A" w14:textId="63E4BAFE" w:rsidR="00FD0F2F" w:rsidRPr="00440B27" w:rsidRDefault="003D098A">
      <w:pPr>
        <w:pStyle w:val="numpara2"/>
        <w:rPr>
          <w:rFonts w:asciiTheme="minorHAnsi" w:hAnsiTheme="minorHAnsi" w:cstheme="minorHAnsi"/>
          <w:sz w:val="24"/>
          <w:szCs w:val="24"/>
          <w:lang w:val="en-US"/>
        </w:rPr>
      </w:pPr>
      <w:r w:rsidRPr="00440B27">
        <w:rPr>
          <w:rFonts w:asciiTheme="minorHAnsi" w:hAnsiTheme="minorHAnsi" w:cstheme="minorHAnsi"/>
          <w:sz w:val="24"/>
          <w:szCs w:val="24"/>
        </w:rPr>
        <w:t>Researchers</w:t>
      </w:r>
      <w:r w:rsidRPr="00440B27">
        <w:rPr>
          <w:rFonts w:asciiTheme="minorHAnsi" w:hAnsiTheme="minorHAnsi" w:cstheme="minorHAnsi"/>
          <w:sz w:val="24"/>
          <w:szCs w:val="24"/>
          <w:lang w:val="en-US"/>
        </w:rPr>
        <w:t xml:space="preserve"> and their institutions must respect the privacy, confidentiality and cultural sensitivities of the Participants and, where relevant, of their communities. </w:t>
      </w:r>
    </w:p>
    <w:p w14:paraId="3DBCA816" w14:textId="77777777" w:rsidR="00FD0F2F" w:rsidRPr="00440B27" w:rsidRDefault="003D098A">
      <w:pPr>
        <w:pStyle w:val="numpara2"/>
        <w:rPr>
          <w:rFonts w:asciiTheme="minorHAnsi" w:hAnsiTheme="minorHAnsi" w:cstheme="minorHAnsi"/>
          <w:sz w:val="24"/>
          <w:szCs w:val="24"/>
          <w:lang w:val="en-US"/>
        </w:rPr>
      </w:pPr>
      <w:r w:rsidRPr="00440B27">
        <w:rPr>
          <w:rFonts w:asciiTheme="minorHAnsi" w:hAnsiTheme="minorHAnsi" w:cstheme="minorHAnsi"/>
          <w:sz w:val="24"/>
          <w:szCs w:val="24"/>
          <w:lang w:val="en-US"/>
        </w:rPr>
        <w:t xml:space="preserve">The Researcher is bound by, and must at all times comply with, the </w:t>
      </w:r>
      <w:r w:rsidRPr="00440B27">
        <w:rPr>
          <w:rFonts w:asciiTheme="minorHAnsi" w:hAnsiTheme="minorHAnsi" w:cstheme="minorHAnsi"/>
          <w:i/>
          <w:iCs/>
          <w:sz w:val="24"/>
          <w:szCs w:val="24"/>
          <w:lang w:val="en-US"/>
        </w:rPr>
        <w:t>Privacy Act</w:t>
      </w:r>
      <w:r w:rsidRPr="00440B27">
        <w:rPr>
          <w:rFonts w:asciiTheme="minorHAnsi" w:hAnsiTheme="minorHAnsi" w:cstheme="minorHAnsi"/>
          <w:sz w:val="24"/>
          <w:szCs w:val="24"/>
          <w:lang w:val="en-US"/>
        </w:rPr>
        <w:t xml:space="preserve"> (1988) as if </w:t>
      </w:r>
      <w:r w:rsidRPr="00440B27">
        <w:rPr>
          <w:rFonts w:asciiTheme="minorHAnsi" w:hAnsiTheme="minorHAnsi" w:cstheme="minorHAnsi"/>
          <w:sz w:val="24"/>
          <w:szCs w:val="24"/>
        </w:rPr>
        <w:t>they</w:t>
      </w:r>
      <w:r w:rsidRPr="00440B27">
        <w:rPr>
          <w:rFonts w:asciiTheme="minorHAnsi" w:hAnsiTheme="minorHAnsi" w:cstheme="minorHAnsi"/>
          <w:sz w:val="24"/>
          <w:szCs w:val="24"/>
          <w:lang w:val="en-US"/>
        </w:rPr>
        <w:t xml:space="preserve"> were the </w:t>
      </w:r>
      <w:proofErr w:type="gramStart"/>
      <w:r w:rsidRPr="00440B27">
        <w:rPr>
          <w:rFonts w:asciiTheme="minorHAnsi" w:hAnsiTheme="minorHAnsi" w:cstheme="minorHAnsi"/>
          <w:sz w:val="24"/>
          <w:szCs w:val="24"/>
          <w:lang w:val="en-US"/>
        </w:rPr>
        <w:t>School</w:t>
      </w:r>
      <w:proofErr w:type="gramEnd"/>
      <w:r w:rsidRPr="00440B27">
        <w:rPr>
          <w:rFonts w:asciiTheme="minorHAnsi" w:hAnsiTheme="minorHAnsi" w:cstheme="minorHAnsi"/>
          <w:sz w:val="24"/>
          <w:szCs w:val="24"/>
          <w:lang w:val="en-US"/>
        </w:rPr>
        <w:t>. Where there is any inconsistency in the Researcher’s obligations under this clause and at law, the Researcher must comply with whichever regime imposes the higher standard.</w:t>
      </w:r>
    </w:p>
    <w:p w14:paraId="09893ACC" w14:textId="77777777" w:rsidR="00FD0F2F" w:rsidRPr="00440B27" w:rsidRDefault="003D098A">
      <w:pPr>
        <w:pStyle w:val="numpara1"/>
        <w:spacing w:before="240"/>
        <w:rPr>
          <w:rFonts w:ascii="Lexend" w:hAnsi="Lexend" w:cstheme="minorHAnsi"/>
          <w:b/>
          <w:color w:val="009490"/>
          <w:sz w:val="24"/>
          <w:szCs w:val="24"/>
        </w:rPr>
      </w:pPr>
      <w:bookmarkStart w:id="3" w:name="_Ref65507551"/>
      <w:r w:rsidRPr="00440B27">
        <w:rPr>
          <w:rFonts w:ascii="Lexend" w:hAnsi="Lexend" w:cstheme="minorHAnsi"/>
          <w:b/>
          <w:color w:val="009490"/>
          <w:sz w:val="24"/>
          <w:szCs w:val="24"/>
        </w:rPr>
        <w:t>Confidentiality</w:t>
      </w:r>
      <w:bookmarkEnd w:id="3"/>
    </w:p>
    <w:p w14:paraId="70A15FAD" w14:textId="5D1FB0BE" w:rsidR="00FD0F2F" w:rsidRPr="00440B27" w:rsidRDefault="003D098A">
      <w:pPr>
        <w:pStyle w:val="numpara2"/>
        <w:rPr>
          <w:rFonts w:asciiTheme="minorHAnsi" w:hAnsiTheme="minorHAnsi" w:cstheme="minorHAnsi"/>
          <w:sz w:val="24"/>
          <w:szCs w:val="24"/>
          <w:lang w:val="en-US"/>
        </w:rPr>
      </w:pPr>
      <w:r w:rsidRPr="00440B27">
        <w:rPr>
          <w:rFonts w:asciiTheme="minorHAnsi" w:hAnsiTheme="minorHAnsi" w:cstheme="minorHAnsi"/>
          <w:sz w:val="24"/>
          <w:szCs w:val="24"/>
        </w:rPr>
        <w:t>The</w:t>
      </w:r>
      <w:r w:rsidRPr="00440B27">
        <w:rPr>
          <w:rFonts w:asciiTheme="minorHAnsi" w:hAnsiTheme="minorHAnsi" w:cstheme="minorHAnsi"/>
          <w:sz w:val="24"/>
          <w:szCs w:val="24"/>
          <w:lang w:val="en-US"/>
        </w:rPr>
        <w:t xml:space="preserve"> Project Findings, Intellectual Property Rights, and Confidential Information must be kept confidential. </w:t>
      </w:r>
    </w:p>
    <w:p w14:paraId="79E05932" w14:textId="70E86A87" w:rsidR="00FD0F2F" w:rsidRPr="00440B27" w:rsidRDefault="003D098A">
      <w:pPr>
        <w:pStyle w:val="numpara2"/>
        <w:rPr>
          <w:rFonts w:asciiTheme="minorHAnsi" w:hAnsiTheme="minorHAnsi" w:cstheme="minorHAnsi"/>
          <w:sz w:val="24"/>
          <w:szCs w:val="24"/>
          <w:lang w:val="en-US"/>
        </w:rPr>
      </w:pPr>
      <w:r w:rsidRPr="00440B27">
        <w:rPr>
          <w:rFonts w:asciiTheme="minorHAnsi" w:hAnsiTheme="minorHAnsi" w:cstheme="minorHAnsi"/>
          <w:sz w:val="24"/>
          <w:szCs w:val="24"/>
          <w:lang w:val="en-US"/>
        </w:rPr>
        <w:lastRenderedPageBreak/>
        <w:t xml:space="preserve">The School and the Researcher may disclose the other’s Confidential Information if </w:t>
      </w:r>
      <w:r w:rsidRPr="00440B27">
        <w:rPr>
          <w:rFonts w:asciiTheme="minorHAnsi" w:hAnsiTheme="minorHAnsi" w:cstheme="minorHAnsi"/>
          <w:sz w:val="24"/>
          <w:szCs w:val="24"/>
        </w:rPr>
        <w:t>required</w:t>
      </w:r>
      <w:r w:rsidRPr="00440B27">
        <w:rPr>
          <w:rFonts w:asciiTheme="minorHAnsi" w:hAnsiTheme="minorHAnsi" w:cstheme="minorHAnsi"/>
          <w:sz w:val="24"/>
          <w:szCs w:val="24"/>
          <w:lang w:val="en-US"/>
        </w:rPr>
        <w:t xml:space="preserve"> by law but, if possible, must inform the other first and seek to limit the scope of the disclosure if reasonably requested.</w:t>
      </w:r>
    </w:p>
    <w:p w14:paraId="2ECABBFD" w14:textId="77777777" w:rsidR="00FD0F2F" w:rsidRPr="00440B27" w:rsidRDefault="003D098A">
      <w:pPr>
        <w:pStyle w:val="numpara2"/>
        <w:rPr>
          <w:rFonts w:asciiTheme="minorHAnsi" w:hAnsiTheme="minorHAnsi" w:cstheme="minorHAnsi"/>
          <w:sz w:val="24"/>
          <w:szCs w:val="24"/>
          <w:lang w:val="en-US"/>
        </w:rPr>
      </w:pPr>
      <w:r w:rsidRPr="00440B27">
        <w:rPr>
          <w:rFonts w:asciiTheme="minorHAnsi" w:hAnsiTheme="minorHAnsi" w:cstheme="minorHAnsi"/>
          <w:sz w:val="24"/>
          <w:szCs w:val="24"/>
          <w:lang w:val="en-US"/>
        </w:rPr>
        <w:t xml:space="preserve">The </w:t>
      </w:r>
      <w:r w:rsidRPr="00440B27">
        <w:rPr>
          <w:rFonts w:asciiTheme="minorHAnsi" w:hAnsiTheme="minorHAnsi" w:cstheme="minorHAnsi"/>
          <w:sz w:val="24"/>
          <w:szCs w:val="24"/>
        </w:rPr>
        <w:t>Researcher</w:t>
      </w:r>
      <w:r w:rsidRPr="00440B27">
        <w:rPr>
          <w:rFonts w:asciiTheme="minorHAnsi" w:hAnsiTheme="minorHAnsi" w:cstheme="minorHAnsi"/>
          <w:sz w:val="24"/>
          <w:szCs w:val="24"/>
          <w:lang w:val="en-US"/>
        </w:rPr>
        <w:t xml:space="preserve"> must:</w:t>
      </w:r>
    </w:p>
    <w:p w14:paraId="329AB73F" w14:textId="77777777" w:rsidR="00FD0F2F" w:rsidRPr="00440B27" w:rsidRDefault="003D098A">
      <w:pPr>
        <w:pStyle w:val="numpara3"/>
        <w:rPr>
          <w:rFonts w:asciiTheme="minorHAnsi" w:hAnsiTheme="minorHAnsi" w:cstheme="minorHAnsi"/>
          <w:sz w:val="24"/>
          <w:szCs w:val="24"/>
        </w:rPr>
      </w:pPr>
      <w:r w:rsidRPr="00440B27">
        <w:rPr>
          <w:rFonts w:asciiTheme="minorHAnsi" w:hAnsiTheme="minorHAnsi" w:cstheme="minorHAnsi"/>
          <w:sz w:val="24"/>
          <w:szCs w:val="24"/>
        </w:rPr>
        <w:t xml:space="preserve">only use the Confidential Information for the purposes of performing, and to the extent necessary to perform, your duties in the course of the </w:t>
      </w:r>
      <w:proofErr w:type="gramStart"/>
      <w:r w:rsidRPr="00440B27">
        <w:rPr>
          <w:rFonts w:asciiTheme="minorHAnsi" w:hAnsiTheme="minorHAnsi" w:cstheme="minorHAnsi"/>
          <w:sz w:val="24"/>
          <w:szCs w:val="24"/>
        </w:rPr>
        <w:t>Research;</w:t>
      </w:r>
      <w:proofErr w:type="gramEnd"/>
      <w:r w:rsidRPr="00440B27">
        <w:rPr>
          <w:rFonts w:asciiTheme="minorHAnsi" w:hAnsiTheme="minorHAnsi" w:cstheme="minorHAnsi"/>
          <w:sz w:val="24"/>
          <w:szCs w:val="24"/>
        </w:rPr>
        <w:t xml:space="preserve"> </w:t>
      </w:r>
    </w:p>
    <w:p w14:paraId="7474B9A9" w14:textId="77777777" w:rsidR="00FD0F2F" w:rsidRPr="00440B27" w:rsidRDefault="003D098A">
      <w:pPr>
        <w:pStyle w:val="numpara3"/>
        <w:rPr>
          <w:rFonts w:asciiTheme="minorHAnsi" w:hAnsiTheme="minorHAnsi" w:cstheme="minorHAnsi"/>
          <w:sz w:val="24"/>
          <w:szCs w:val="24"/>
        </w:rPr>
      </w:pPr>
      <w:r w:rsidRPr="00440B27">
        <w:rPr>
          <w:rFonts w:asciiTheme="minorHAnsi" w:hAnsiTheme="minorHAnsi" w:cstheme="minorHAnsi"/>
          <w:sz w:val="24"/>
          <w:szCs w:val="24"/>
        </w:rPr>
        <w:t xml:space="preserve">except as permitted by this clause, keep in the strictest confidence all confidential information and not disclose to any person any Confidential Information without the consent of the </w:t>
      </w:r>
      <w:proofErr w:type="gramStart"/>
      <w:r w:rsidRPr="00440B27">
        <w:rPr>
          <w:rFonts w:asciiTheme="minorHAnsi" w:hAnsiTheme="minorHAnsi" w:cstheme="minorHAnsi"/>
          <w:sz w:val="24"/>
          <w:szCs w:val="24"/>
        </w:rPr>
        <w:t>School;</w:t>
      </w:r>
      <w:proofErr w:type="gramEnd"/>
    </w:p>
    <w:p w14:paraId="3D037710" w14:textId="77777777" w:rsidR="00FD0F2F" w:rsidRPr="00440B27" w:rsidRDefault="003D098A">
      <w:pPr>
        <w:pStyle w:val="numpara3"/>
        <w:rPr>
          <w:rFonts w:asciiTheme="minorHAnsi" w:hAnsiTheme="minorHAnsi" w:cstheme="minorHAnsi"/>
          <w:sz w:val="24"/>
          <w:szCs w:val="24"/>
        </w:rPr>
      </w:pPr>
      <w:r w:rsidRPr="00440B27">
        <w:rPr>
          <w:rFonts w:asciiTheme="minorHAnsi" w:hAnsiTheme="minorHAnsi" w:cstheme="minorHAnsi"/>
          <w:sz w:val="24"/>
          <w:szCs w:val="24"/>
        </w:rPr>
        <w:t xml:space="preserve">not use, or modify any Confidential Information for their own use or benefit or the use or benefit of any third </w:t>
      </w:r>
      <w:proofErr w:type="gramStart"/>
      <w:r w:rsidRPr="00440B27">
        <w:rPr>
          <w:rFonts w:asciiTheme="minorHAnsi" w:hAnsiTheme="minorHAnsi" w:cstheme="minorHAnsi"/>
          <w:sz w:val="24"/>
          <w:szCs w:val="24"/>
        </w:rPr>
        <w:t>party;</w:t>
      </w:r>
      <w:proofErr w:type="gramEnd"/>
    </w:p>
    <w:p w14:paraId="7440D775" w14:textId="5111776B" w:rsidR="00FD0F2F" w:rsidRPr="00440B27" w:rsidRDefault="003D098A">
      <w:pPr>
        <w:pStyle w:val="numpara2"/>
        <w:rPr>
          <w:rFonts w:asciiTheme="minorHAnsi" w:hAnsiTheme="minorHAnsi" w:cstheme="minorHAnsi"/>
          <w:sz w:val="24"/>
          <w:szCs w:val="24"/>
          <w:lang w:val="en-US"/>
        </w:rPr>
      </w:pPr>
      <w:r w:rsidRPr="00440B27">
        <w:rPr>
          <w:rFonts w:asciiTheme="minorHAnsi" w:hAnsiTheme="minorHAnsi" w:cstheme="minorHAnsi"/>
          <w:sz w:val="24"/>
          <w:szCs w:val="24"/>
        </w:rPr>
        <w:t xml:space="preserve">on termination of the Agreement or at the request of the </w:t>
      </w:r>
      <w:proofErr w:type="gramStart"/>
      <w:r w:rsidRPr="00440B27">
        <w:rPr>
          <w:rFonts w:asciiTheme="minorHAnsi" w:hAnsiTheme="minorHAnsi" w:cstheme="minorHAnsi"/>
          <w:sz w:val="24"/>
          <w:szCs w:val="24"/>
        </w:rPr>
        <w:t>School</w:t>
      </w:r>
      <w:proofErr w:type="gramEnd"/>
      <w:r w:rsidRPr="00440B27">
        <w:rPr>
          <w:rFonts w:asciiTheme="minorHAnsi" w:hAnsiTheme="minorHAnsi" w:cstheme="minorHAnsi"/>
          <w:sz w:val="24"/>
          <w:szCs w:val="24"/>
        </w:rPr>
        <w:t xml:space="preserve"> at any time, promptly disclose and deliver up to the School, all Confidential Information including copies in their possession, custody or control. </w:t>
      </w:r>
      <w:proofErr w:type="gramStart"/>
      <w:r w:rsidRPr="00440B27">
        <w:rPr>
          <w:rFonts w:asciiTheme="minorHAnsi" w:hAnsiTheme="minorHAnsi" w:cstheme="minorHAnsi"/>
          <w:sz w:val="24"/>
          <w:szCs w:val="24"/>
          <w:lang w:val="en-US"/>
        </w:rPr>
        <w:t xml:space="preserve">For the </w:t>
      </w:r>
      <w:r w:rsidRPr="00440B27">
        <w:rPr>
          <w:rFonts w:asciiTheme="minorHAnsi" w:hAnsiTheme="minorHAnsi" w:cstheme="minorHAnsi"/>
          <w:sz w:val="24"/>
          <w:szCs w:val="24"/>
        </w:rPr>
        <w:t>purpose</w:t>
      </w:r>
      <w:r w:rsidRPr="00440B27">
        <w:rPr>
          <w:rFonts w:asciiTheme="minorHAnsi" w:hAnsiTheme="minorHAnsi" w:cstheme="minorHAnsi"/>
          <w:sz w:val="24"/>
          <w:szCs w:val="24"/>
          <w:lang w:val="en-US"/>
        </w:rPr>
        <w:t xml:space="preserve"> of</w:t>
      </w:r>
      <w:proofErr w:type="gramEnd"/>
      <w:r w:rsidRPr="00440B27">
        <w:rPr>
          <w:rFonts w:asciiTheme="minorHAnsi" w:hAnsiTheme="minorHAnsi" w:cstheme="minorHAnsi"/>
          <w:sz w:val="24"/>
          <w:szCs w:val="24"/>
          <w:lang w:val="en-US"/>
        </w:rPr>
        <w:t xml:space="preserve"> this clause, Confidential Information means:</w:t>
      </w:r>
    </w:p>
    <w:p w14:paraId="76968907" w14:textId="77777777" w:rsidR="00FD0F2F" w:rsidRPr="00440B27" w:rsidRDefault="003D098A">
      <w:pPr>
        <w:pStyle w:val="numpara3"/>
        <w:rPr>
          <w:rFonts w:asciiTheme="minorHAnsi" w:hAnsiTheme="minorHAnsi" w:cstheme="minorHAnsi"/>
          <w:sz w:val="24"/>
          <w:szCs w:val="24"/>
        </w:rPr>
      </w:pPr>
      <w:r w:rsidRPr="00440B27">
        <w:rPr>
          <w:rFonts w:asciiTheme="minorHAnsi" w:hAnsiTheme="minorHAnsi" w:cstheme="minorHAnsi"/>
          <w:sz w:val="24"/>
          <w:szCs w:val="24"/>
        </w:rPr>
        <w:t xml:space="preserve">all Information that is by its nature confidential, or is designated by the </w:t>
      </w:r>
      <w:proofErr w:type="gramStart"/>
      <w:r w:rsidRPr="00440B27">
        <w:rPr>
          <w:rFonts w:asciiTheme="minorHAnsi" w:hAnsiTheme="minorHAnsi" w:cstheme="minorHAnsi"/>
          <w:sz w:val="24"/>
          <w:szCs w:val="24"/>
        </w:rPr>
        <w:t>School</w:t>
      </w:r>
      <w:proofErr w:type="gramEnd"/>
      <w:r w:rsidRPr="00440B27">
        <w:rPr>
          <w:rFonts w:asciiTheme="minorHAnsi" w:hAnsiTheme="minorHAnsi" w:cstheme="minorHAnsi"/>
          <w:sz w:val="24"/>
          <w:szCs w:val="24"/>
        </w:rPr>
        <w:t xml:space="preserve"> as confidential, or which the Researcher knows or ought reasonably to be expected to know is confidential (including, but not limited to, trade practices, pricing policies and customer lists); </w:t>
      </w:r>
    </w:p>
    <w:p w14:paraId="0813D68B" w14:textId="77777777" w:rsidR="00FD0F2F" w:rsidRPr="00440B27" w:rsidRDefault="003D098A">
      <w:pPr>
        <w:pStyle w:val="numpara3"/>
        <w:rPr>
          <w:rFonts w:asciiTheme="minorHAnsi" w:hAnsiTheme="minorHAnsi" w:cstheme="minorHAnsi"/>
          <w:sz w:val="24"/>
          <w:szCs w:val="24"/>
        </w:rPr>
      </w:pPr>
      <w:r w:rsidRPr="00440B27">
        <w:rPr>
          <w:rFonts w:asciiTheme="minorHAnsi" w:hAnsiTheme="minorHAnsi" w:cstheme="minorHAnsi"/>
          <w:sz w:val="24"/>
          <w:szCs w:val="24"/>
        </w:rPr>
        <w:t xml:space="preserve">all other information belonging or relating to the </w:t>
      </w:r>
      <w:proofErr w:type="gramStart"/>
      <w:r w:rsidRPr="00440B27">
        <w:rPr>
          <w:rFonts w:asciiTheme="minorHAnsi" w:hAnsiTheme="minorHAnsi" w:cstheme="minorHAnsi"/>
          <w:sz w:val="24"/>
          <w:szCs w:val="24"/>
        </w:rPr>
        <w:t>School</w:t>
      </w:r>
      <w:proofErr w:type="gramEnd"/>
      <w:r w:rsidRPr="00440B27">
        <w:rPr>
          <w:rFonts w:asciiTheme="minorHAnsi" w:hAnsiTheme="minorHAnsi" w:cstheme="minorHAnsi"/>
          <w:sz w:val="24"/>
          <w:szCs w:val="24"/>
        </w:rPr>
        <w:t>; and</w:t>
      </w:r>
    </w:p>
    <w:p w14:paraId="7C1A55DA" w14:textId="77777777" w:rsidR="00FD0F2F" w:rsidRPr="00440B27" w:rsidRDefault="003D098A">
      <w:pPr>
        <w:pStyle w:val="numpara3"/>
        <w:rPr>
          <w:rFonts w:asciiTheme="minorHAnsi" w:hAnsiTheme="minorHAnsi" w:cstheme="minorHAnsi"/>
          <w:sz w:val="24"/>
          <w:szCs w:val="24"/>
        </w:rPr>
      </w:pPr>
      <w:r w:rsidRPr="00440B27">
        <w:rPr>
          <w:rFonts w:asciiTheme="minorHAnsi" w:hAnsiTheme="minorHAnsi" w:cstheme="minorHAnsi"/>
          <w:sz w:val="24"/>
          <w:szCs w:val="24"/>
        </w:rPr>
        <w:t xml:space="preserve">information concerning the business or finances of a third party which the </w:t>
      </w:r>
      <w:proofErr w:type="gramStart"/>
      <w:r w:rsidRPr="00440B27">
        <w:rPr>
          <w:rFonts w:asciiTheme="minorHAnsi" w:hAnsiTheme="minorHAnsi" w:cstheme="minorHAnsi"/>
          <w:sz w:val="24"/>
          <w:szCs w:val="24"/>
        </w:rPr>
        <w:t>School</w:t>
      </w:r>
      <w:proofErr w:type="gramEnd"/>
      <w:r w:rsidRPr="00440B27">
        <w:rPr>
          <w:rFonts w:asciiTheme="minorHAnsi" w:hAnsiTheme="minorHAnsi" w:cstheme="minorHAnsi"/>
          <w:sz w:val="24"/>
          <w:szCs w:val="24"/>
        </w:rPr>
        <w:t xml:space="preserve"> has an obligation not to disclose.</w:t>
      </w:r>
    </w:p>
    <w:p w14:paraId="195C97B7" w14:textId="299AF02A" w:rsidR="00FD0F2F" w:rsidRPr="00440B27" w:rsidRDefault="003D098A">
      <w:pPr>
        <w:pStyle w:val="numpara2"/>
        <w:rPr>
          <w:rFonts w:asciiTheme="minorHAnsi" w:hAnsiTheme="minorHAnsi" w:cstheme="minorHAnsi"/>
          <w:sz w:val="24"/>
          <w:szCs w:val="24"/>
          <w:lang w:val="en-US"/>
        </w:rPr>
      </w:pPr>
      <w:r w:rsidRPr="00440B27">
        <w:rPr>
          <w:rFonts w:asciiTheme="minorHAnsi" w:hAnsiTheme="minorHAnsi" w:cstheme="minorHAnsi"/>
          <w:sz w:val="24"/>
          <w:szCs w:val="24"/>
          <w:lang w:val="en-US"/>
        </w:rPr>
        <w:t xml:space="preserve">This clause </w:t>
      </w:r>
      <w:r w:rsidRPr="00440B27">
        <w:rPr>
          <w:rFonts w:asciiTheme="minorHAnsi" w:hAnsiTheme="minorHAnsi" w:cstheme="minorHAnsi"/>
          <w:sz w:val="24"/>
          <w:szCs w:val="24"/>
          <w:lang w:val="en-US"/>
        </w:rPr>
        <w:fldChar w:fldCharType="begin"/>
      </w:r>
      <w:r w:rsidRPr="00440B27">
        <w:rPr>
          <w:rFonts w:asciiTheme="minorHAnsi" w:hAnsiTheme="minorHAnsi" w:cstheme="minorHAnsi"/>
          <w:sz w:val="24"/>
          <w:szCs w:val="24"/>
          <w:lang w:val="en-US"/>
        </w:rPr>
        <w:instrText xml:space="preserve"> REF _Ref65507551 \r \h </w:instrText>
      </w:r>
      <w:r w:rsidRPr="00440B27">
        <w:rPr>
          <w:rFonts w:asciiTheme="minorHAnsi" w:hAnsiTheme="minorHAnsi" w:cstheme="minorHAnsi"/>
          <w:sz w:val="24"/>
          <w:szCs w:val="24"/>
          <w:lang w:val="en-US"/>
        </w:rPr>
      </w:r>
      <w:r w:rsidR="00440B27" w:rsidRPr="00440B27">
        <w:rPr>
          <w:rFonts w:asciiTheme="minorHAnsi" w:hAnsiTheme="minorHAnsi" w:cstheme="minorHAnsi"/>
          <w:sz w:val="24"/>
          <w:szCs w:val="24"/>
          <w:lang w:val="en-US"/>
        </w:rPr>
        <w:instrText xml:space="preserve"> \* MERGEFORMAT </w:instrText>
      </w:r>
      <w:r w:rsidRPr="00440B27">
        <w:rPr>
          <w:rFonts w:asciiTheme="minorHAnsi" w:hAnsiTheme="minorHAnsi" w:cstheme="minorHAnsi"/>
          <w:sz w:val="24"/>
          <w:szCs w:val="24"/>
          <w:lang w:val="en-US"/>
        </w:rPr>
        <w:fldChar w:fldCharType="separate"/>
      </w:r>
      <w:r w:rsidR="004273FD" w:rsidRPr="00440B27">
        <w:rPr>
          <w:rFonts w:asciiTheme="minorHAnsi" w:hAnsiTheme="minorHAnsi" w:cstheme="minorHAnsi"/>
          <w:sz w:val="24"/>
          <w:szCs w:val="24"/>
          <w:lang w:val="en-US"/>
        </w:rPr>
        <w:t>5</w:t>
      </w:r>
      <w:r w:rsidRPr="00440B27">
        <w:rPr>
          <w:rFonts w:asciiTheme="minorHAnsi" w:hAnsiTheme="minorHAnsi" w:cstheme="minorHAnsi"/>
          <w:sz w:val="24"/>
          <w:szCs w:val="24"/>
          <w:lang w:val="en-US"/>
        </w:rPr>
        <w:fldChar w:fldCharType="end"/>
      </w:r>
      <w:r w:rsidRPr="00440B27">
        <w:rPr>
          <w:rFonts w:asciiTheme="minorHAnsi" w:hAnsiTheme="minorHAnsi" w:cstheme="minorHAnsi"/>
          <w:sz w:val="24"/>
          <w:szCs w:val="24"/>
          <w:lang w:val="en-US"/>
        </w:rPr>
        <w:t xml:space="preserve"> </w:t>
      </w:r>
      <w:r w:rsidRPr="00440B27">
        <w:rPr>
          <w:rFonts w:asciiTheme="minorHAnsi" w:hAnsiTheme="minorHAnsi" w:cstheme="minorHAnsi"/>
          <w:sz w:val="24"/>
          <w:szCs w:val="24"/>
        </w:rPr>
        <w:t>survives</w:t>
      </w:r>
      <w:r w:rsidRPr="00440B27">
        <w:rPr>
          <w:rFonts w:asciiTheme="minorHAnsi" w:hAnsiTheme="minorHAnsi" w:cstheme="minorHAnsi"/>
          <w:sz w:val="24"/>
          <w:szCs w:val="24"/>
          <w:lang w:val="en-US"/>
        </w:rPr>
        <w:t xml:space="preserve"> expiration or termination of this Agreement.</w:t>
      </w:r>
    </w:p>
    <w:p w14:paraId="1035035A" w14:textId="77777777" w:rsidR="00FD0F2F" w:rsidRPr="00440B27" w:rsidRDefault="003D098A">
      <w:pPr>
        <w:pStyle w:val="numpara1"/>
        <w:spacing w:before="240"/>
        <w:rPr>
          <w:rFonts w:ascii="Lexend" w:hAnsi="Lexend" w:cstheme="minorHAnsi"/>
          <w:b/>
          <w:color w:val="009490"/>
          <w:sz w:val="24"/>
          <w:szCs w:val="24"/>
        </w:rPr>
      </w:pPr>
      <w:r w:rsidRPr="00440B27">
        <w:rPr>
          <w:rFonts w:ascii="Lexend" w:hAnsi="Lexend" w:cstheme="minorHAnsi"/>
          <w:b/>
          <w:color w:val="009490"/>
          <w:sz w:val="24"/>
          <w:szCs w:val="24"/>
        </w:rPr>
        <w:t>Intellectual Property Rights</w:t>
      </w:r>
    </w:p>
    <w:p w14:paraId="5CCE4C31" w14:textId="77777777" w:rsidR="00FD0F2F" w:rsidRPr="00440B27" w:rsidRDefault="003D098A">
      <w:pPr>
        <w:pStyle w:val="numpara2"/>
        <w:rPr>
          <w:rFonts w:asciiTheme="minorHAnsi" w:hAnsiTheme="minorHAnsi" w:cstheme="minorHAnsi"/>
          <w:sz w:val="24"/>
          <w:szCs w:val="24"/>
          <w:lang w:val="en-US"/>
        </w:rPr>
      </w:pPr>
      <w:r w:rsidRPr="00440B27">
        <w:rPr>
          <w:rFonts w:asciiTheme="minorHAnsi" w:hAnsiTheme="minorHAnsi" w:cstheme="minorHAnsi"/>
          <w:sz w:val="24"/>
          <w:szCs w:val="24"/>
          <w:lang w:val="en-US"/>
        </w:rPr>
        <w:t xml:space="preserve">The </w:t>
      </w:r>
      <w:proofErr w:type="gramStart"/>
      <w:r w:rsidRPr="00440B27">
        <w:rPr>
          <w:rFonts w:asciiTheme="minorHAnsi" w:hAnsiTheme="minorHAnsi" w:cstheme="minorHAnsi"/>
          <w:sz w:val="24"/>
          <w:szCs w:val="24"/>
          <w:lang w:val="en-US"/>
        </w:rPr>
        <w:t>School</w:t>
      </w:r>
      <w:proofErr w:type="gramEnd"/>
      <w:r w:rsidRPr="00440B27">
        <w:rPr>
          <w:rFonts w:asciiTheme="minorHAnsi" w:hAnsiTheme="minorHAnsi" w:cstheme="minorHAnsi"/>
          <w:sz w:val="24"/>
          <w:szCs w:val="24"/>
          <w:lang w:val="en-US"/>
        </w:rPr>
        <w:t xml:space="preserve"> </w:t>
      </w:r>
      <w:r w:rsidRPr="00440B27">
        <w:rPr>
          <w:rFonts w:asciiTheme="minorHAnsi" w:hAnsiTheme="minorHAnsi" w:cstheme="minorHAnsi"/>
          <w:sz w:val="24"/>
          <w:szCs w:val="24"/>
        </w:rPr>
        <w:t>does</w:t>
      </w:r>
      <w:r w:rsidRPr="00440B27">
        <w:rPr>
          <w:rFonts w:asciiTheme="minorHAnsi" w:hAnsiTheme="minorHAnsi" w:cstheme="minorHAnsi"/>
          <w:sz w:val="24"/>
          <w:szCs w:val="24"/>
          <w:lang w:val="en-US"/>
        </w:rPr>
        <w:t xml:space="preserve"> not transfer any rights of ownership of any School data through the provision of approval to Research applicants.</w:t>
      </w:r>
    </w:p>
    <w:p w14:paraId="714DCBFD" w14:textId="056D7E4D" w:rsidR="00FD0F2F" w:rsidRPr="00440B27" w:rsidRDefault="003D098A">
      <w:pPr>
        <w:pStyle w:val="numpara2"/>
        <w:rPr>
          <w:rFonts w:asciiTheme="minorHAnsi" w:hAnsiTheme="minorHAnsi" w:cstheme="minorHAnsi"/>
          <w:sz w:val="24"/>
          <w:szCs w:val="24"/>
          <w:lang w:val="en-US"/>
        </w:rPr>
      </w:pPr>
      <w:bookmarkStart w:id="4" w:name="_Ref65243344"/>
      <w:r w:rsidRPr="00440B27">
        <w:rPr>
          <w:rFonts w:asciiTheme="minorHAnsi" w:hAnsiTheme="minorHAnsi" w:cstheme="minorHAnsi"/>
          <w:sz w:val="24"/>
          <w:szCs w:val="24"/>
          <w:lang w:val="en-US"/>
        </w:rPr>
        <w:t xml:space="preserve">The </w:t>
      </w:r>
      <w:proofErr w:type="gramStart"/>
      <w:r w:rsidRPr="00440B27">
        <w:rPr>
          <w:rFonts w:asciiTheme="minorHAnsi" w:hAnsiTheme="minorHAnsi" w:cstheme="minorHAnsi"/>
          <w:sz w:val="24"/>
          <w:szCs w:val="24"/>
          <w:lang w:val="en-US"/>
        </w:rPr>
        <w:t>School</w:t>
      </w:r>
      <w:proofErr w:type="gramEnd"/>
      <w:r w:rsidRPr="00440B27">
        <w:rPr>
          <w:rFonts w:asciiTheme="minorHAnsi" w:hAnsiTheme="minorHAnsi" w:cstheme="minorHAnsi"/>
          <w:sz w:val="24"/>
          <w:szCs w:val="24"/>
          <w:lang w:val="en-US"/>
        </w:rPr>
        <w:t xml:space="preserve"> grants the Researcher a license to use the data collected as part of the Research only for the purpose set out in the Completed Research Application and during the Term. Any other purposes require the express prior written consent of the </w:t>
      </w:r>
      <w:proofErr w:type="gramStart"/>
      <w:r w:rsidRPr="00440B27">
        <w:rPr>
          <w:rFonts w:asciiTheme="minorHAnsi" w:hAnsiTheme="minorHAnsi" w:cstheme="minorHAnsi"/>
          <w:sz w:val="24"/>
          <w:szCs w:val="24"/>
          <w:lang w:val="en-US"/>
        </w:rPr>
        <w:t>School</w:t>
      </w:r>
      <w:proofErr w:type="gramEnd"/>
      <w:r w:rsidRPr="00440B27">
        <w:rPr>
          <w:rFonts w:asciiTheme="minorHAnsi" w:hAnsiTheme="minorHAnsi" w:cstheme="minorHAnsi"/>
          <w:sz w:val="24"/>
          <w:szCs w:val="24"/>
          <w:lang w:val="en-US"/>
        </w:rPr>
        <w:t xml:space="preserve"> (which may be given or withheld at its absolute discretion). The Researcher must ensure that any other person that has access to the data through the Research only uses if for the purpose set out in this clause </w:t>
      </w:r>
      <w:r w:rsidRPr="00440B27">
        <w:rPr>
          <w:rFonts w:asciiTheme="minorHAnsi" w:hAnsiTheme="minorHAnsi" w:cstheme="minorHAnsi"/>
          <w:sz w:val="24"/>
          <w:szCs w:val="24"/>
          <w:lang w:val="en-US"/>
        </w:rPr>
        <w:fldChar w:fldCharType="begin"/>
      </w:r>
      <w:r w:rsidRPr="00440B27">
        <w:rPr>
          <w:rFonts w:asciiTheme="minorHAnsi" w:hAnsiTheme="minorHAnsi" w:cstheme="minorHAnsi"/>
          <w:sz w:val="24"/>
          <w:szCs w:val="24"/>
          <w:lang w:val="en-US"/>
        </w:rPr>
        <w:instrText xml:space="preserve"> REF _Ref65243344 \r \h  \* MERGEFORMAT </w:instrText>
      </w:r>
      <w:r w:rsidRPr="00440B27">
        <w:rPr>
          <w:rFonts w:asciiTheme="minorHAnsi" w:hAnsiTheme="minorHAnsi" w:cstheme="minorHAnsi"/>
          <w:sz w:val="24"/>
          <w:szCs w:val="24"/>
          <w:lang w:val="en-US"/>
        </w:rPr>
      </w:r>
      <w:r w:rsidRPr="00440B27">
        <w:rPr>
          <w:rFonts w:asciiTheme="minorHAnsi" w:hAnsiTheme="minorHAnsi" w:cstheme="minorHAnsi"/>
          <w:sz w:val="24"/>
          <w:szCs w:val="24"/>
          <w:lang w:val="en-US"/>
        </w:rPr>
        <w:fldChar w:fldCharType="separate"/>
      </w:r>
      <w:r w:rsidR="004273FD" w:rsidRPr="00440B27">
        <w:rPr>
          <w:rFonts w:asciiTheme="minorHAnsi" w:hAnsiTheme="minorHAnsi" w:cstheme="minorHAnsi"/>
          <w:sz w:val="24"/>
          <w:szCs w:val="24"/>
          <w:lang w:val="en-US"/>
        </w:rPr>
        <w:t>6.2</w:t>
      </w:r>
      <w:r w:rsidRPr="00440B27">
        <w:rPr>
          <w:rFonts w:asciiTheme="minorHAnsi" w:hAnsiTheme="minorHAnsi" w:cstheme="minorHAnsi"/>
          <w:sz w:val="24"/>
          <w:szCs w:val="24"/>
          <w:lang w:val="en-US"/>
        </w:rPr>
        <w:fldChar w:fldCharType="end"/>
      </w:r>
      <w:r w:rsidRPr="00440B27">
        <w:rPr>
          <w:rFonts w:asciiTheme="minorHAnsi" w:hAnsiTheme="minorHAnsi" w:cstheme="minorHAnsi"/>
          <w:sz w:val="24"/>
          <w:szCs w:val="24"/>
          <w:lang w:val="en-US"/>
        </w:rPr>
        <w:t xml:space="preserve">. </w:t>
      </w:r>
      <w:bookmarkEnd w:id="4"/>
    </w:p>
    <w:p w14:paraId="5097A118" w14:textId="025D0FC5" w:rsidR="00FD0F2F" w:rsidRPr="00440B27" w:rsidRDefault="003D098A">
      <w:pPr>
        <w:pStyle w:val="numpara2"/>
        <w:rPr>
          <w:rFonts w:asciiTheme="minorHAnsi" w:hAnsiTheme="minorHAnsi" w:cstheme="minorHAnsi"/>
          <w:sz w:val="24"/>
          <w:szCs w:val="24"/>
          <w:lang w:val="en-US"/>
        </w:rPr>
      </w:pPr>
      <w:r w:rsidRPr="00440B27">
        <w:rPr>
          <w:rFonts w:asciiTheme="minorHAnsi" w:hAnsiTheme="minorHAnsi" w:cstheme="minorHAnsi"/>
          <w:sz w:val="24"/>
          <w:szCs w:val="24"/>
          <w:lang w:val="en-US"/>
        </w:rPr>
        <w:t xml:space="preserve">The Researcher grants the </w:t>
      </w:r>
      <w:proofErr w:type="gramStart"/>
      <w:r w:rsidRPr="00440B27">
        <w:rPr>
          <w:rFonts w:asciiTheme="minorHAnsi" w:hAnsiTheme="minorHAnsi" w:cstheme="minorHAnsi"/>
          <w:sz w:val="24"/>
          <w:szCs w:val="24"/>
          <w:lang w:val="en-US"/>
        </w:rPr>
        <w:t>School</w:t>
      </w:r>
      <w:proofErr w:type="gramEnd"/>
      <w:r w:rsidRPr="00440B27">
        <w:rPr>
          <w:rFonts w:asciiTheme="minorHAnsi" w:hAnsiTheme="minorHAnsi" w:cstheme="minorHAnsi"/>
          <w:sz w:val="24"/>
          <w:szCs w:val="24"/>
          <w:lang w:val="en-US"/>
        </w:rPr>
        <w:t xml:space="preserve"> a license to exercise all Intellectual Property Rights in the Research Findings and the Completed Research Application, for any purpose and for internal and record keeping purposes.</w:t>
      </w:r>
    </w:p>
    <w:p w14:paraId="640BFD0B" w14:textId="5B9C04E3" w:rsidR="00FD0F2F" w:rsidRPr="00440B27" w:rsidRDefault="003D098A">
      <w:pPr>
        <w:pStyle w:val="numpara2"/>
        <w:rPr>
          <w:rFonts w:asciiTheme="minorHAnsi" w:hAnsiTheme="minorHAnsi" w:cstheme="minorHAnsi"/>
          <w:sz w:val="24"/>
          <w:szCs w:val="24"/>
          <w:lang w:val="en-US"/>
        </w:rPr>
      </w:pPr>
      <w:r w:rsidRPr="00440B27">
        <w:rPr>
          <w:rFonts w:asciiTheme="minorHAnsi" w:hAnsiTheme="minorHAnsi" w:cstheme="minorHAnsi"/>
          <w:sz w:val="24"/>
          <w:szCs w:val="24"/>
          <w:lang w:val="en-US"/>
        </w:rPr>
        <w:lastRenderedPageBreak/>
        <w:t xml:space="preserve">Intellectual Property created by collaborative Research between independent </w:t>
      </w:r>
      <w:r w:rsidRPr="00440B27">
        <w:rPr>
          <w:rFonts w:asciiTheme="minorHAnsi" w:hAnsiTheme="minorHAnsi" w:cstheme="minorHAnsi"/>
          <w:sz w:val="24"/>
          <w:szCs w:val="24"/>
        </w:rPr>
        <w:t>researchers</w:t>
      </w:r>
      <w:r w:rsidRPr="00440B27">
        <w:rPr>
          <w:rFonts w:asciiTheme="minorHAnsi" w:hAnsiTheme="minorHAnsi" w:cstheme="minorHAnsi"/>
          <w:sz w:val="24"/>
          <w:szCs w:val="24"/>
          <w:lang w:val="en-US"/>
        </w:rPr>
        <w:t xml:space="preserve"> and the </w:t>
      </w:r>
      <w:proofErr w:type="gramStart"/>
      <w:r w:rsidRPr="00440B27">
        <w:rPr>
          <w:rFonts w:asciiTheme="minorHAnsi" w:hAnsiTheme="minorHAnsi" w:cstheme="minorHAnsi"/>
          <w:sz w:val="24"/>
          <w:szCs w:val="24"/>
          <w:lang w:val="en-US"/>
        </w:rPr>
        <w:t>School</w:t>
      </w:r>
      <w:proofErr w:type="gramEnd"/>
      <w:r w:rsidRPr="00440B27">
        <w:rPr>
          <w:rFonts w:asciiTheme="minorHAnsi" w:hAnsiTheme="minorHAnsi" w:cstheme="minorHAnsi"/>
          <w:sz w:val="24"/>
          <w:szCs w:val="24"/>
          <w:lang w:val="en-US"/>
        </w:rPr>
        <w:t xml:space="preserve"> employees, such as ARC Linkage projects, is subject to the specific clauses in the project contract. </w:t>
      </w:r>
    </w:p>
    <w:p w14:paraId="3AF77B58" w14:textId="436EEE52" w:rsidR="00FD0F2F" w:rsidRPr="00440B27" w:rsidRDefault="003D098A">
      <w:pPr>
        <w:pStyle w:val="numpara2"/>
        <w:rPr>
          <w:rFonts w:asciiTheme="minorHAnsi" w:hAnsiTheme="minorHAnsi" w:cstheme="minorHAnsi"/>
          <w:sz w:val="24"/>
          <w:szCs w:val="24"/>
          <w:lang w:val="en-US"/>
        </w:rPr>
      </w:pPr>
      <w:r w:rsidRPr="00440B27">
        <w:rPr>
          <w:rFonts w:asciiTheme="minorHAnsi" w:hAnsiTheme="minorHAnsi" w:cstheme="minorHAnsi"/>
          <w:sz w:val="24"/>
          <w:szCs w:val="24"/>
          <w:lang w:val="en-US"/>
        </w:rPr>
        <w:t xml:space="preserve">Any samples of work by Research Participants such as drawings, test results, essays, photographs, or websites, remain the Intellectual Property of the Participant. Written </w:t>
      </w:r>
      <w:r w:rsidRPr="00440B27">
        <w:rPr>
          <w:rFonts w:asciiTheme="minorHAnsi" w:hAnsiTheme="minorHAnsi" w:cstheme="minorHAnsi"/>
          <w:sz w:val="24"/>
          <w:szCs w:val="24"/>
        </w:rPr>
        <w:t>consent</w:t>
      </w:r>
      <w:r w:rsidRPr="00440B27">
        <w:rPr>
          <w:rFonts w:asciiTheme="minorHAnsi" w:hAnsiTheme="minorHAnsi" w:cstheme="minorHAnsi"/>
          <w:sz w:val="24"/>
          <w:szCs w:val="24"/>
          <w:lang w:val="en-US"/>
        </w:rPr>
        <w:t xml:space="preserve"> is required from the Research Participants and </w:t>
      </w:r>
      <w:r w:rsidRPr="00440B27">
        <w:rPr>
          <w:rFonts w:asciiTheme="minorHAnsi" w:hAnsiTheme="minorHAnsi" w:cstheme="minorHAnsi"/>
          <w:sz w:val="24"/>
          <w:szCs w:val="24"/>
        </w:rPr>
        <w:t xml:space="preserve">Parent/Caregiver </w:t>
      </w:r>
      <w:r w:rsidRPr="00440B27">
        <w:rPr>
          <w:rFonts w:asciiTheme="minorHAnsi" w:hAnsiTheme="minorHAnsi" w:cstheme="minorHAnsi"/>
          <w:sz w:val="24"/>
          <w:szCs w:val="24"/>
          <w:lang w:val="en-US"/>
        </w:rPr>
        <w:t xml:space="preserve">(if appropriate) to reproduce Research Participants’ work; however, this consent does not constitute a transfer of Intellectual Property rights. </w:t>
      </w:r>
    </w:p>
    <w:p w14:paraId="4343AB78" w14:textId="173B5224" w:rsidR="00FD0F2F" w:rsidRPr="00440B27" w:rsidRDefault="003D098A">
      <w:pPr>
        <w:pStyle w:val="numpara2"/>
        <w:rPr>
          <w:rFonts w:asciiTheme="minorHAnsi" w:hAnsiTheme="minorHAnsi" w:cstheme="minorHAnsi"/>
          <w:sz w:val="24"/>
          <w:szCs w:val="24"/>
          <w:lang w:val="en-US"/>
        </w:rPr>
      </w:pPr>
      <w:r w:rsidRPr="00440B27">
        <w:rPr>
          <w:rFonts w:asciiTheme="minorHAnsi" w:hAnsiTheme="minorHAnsi" w:cstheme="minorHAnsi"/>
          <w:sz w:val="24"/>
          <w:szCs w:val="24"/>
          <w:lang w:val="en-US"/>
        </w:rPr>
        <w:t xml:space="preserve">If Research Participants who are School employees or volunteers contribute their own work to the Research, the School retains copyright ownership of their original work. </w:t>
      </w:r>
      <w:r w:rsidRPr="00440B27">
        <w:rPr>
          <w:rFonts w:asciiTheme="minorHAnsi" w:hAnsiTheme="minorHAnsi" w:cstheme="minorHAnsi"/>
          <w:sz w:val="24"/>
          <w:szCs w:val="24"/>
        </w:rPr>
        <w:t>Release</w:t>
      </w:r>
      <w:r w:rsidRPr="00440B27">
        <w:rPr>
          <w:rFonts w:asciiTheme="minorHAnsi" w:hAnsiTheme="minorHAnsi" w:cstheme="minorHAnsi"/>
          <w:sz w:val="24"/>
          <w:szCs w:val="24"/>
          <w:lang w:val="en-US"/>
        </w:rPr>
        <w:t xml:space="preserve"> forms must be signed by Participants if </w:t>
      </w:r>
      <w:r w:rsidR="006838C9" w:rsidRPr="00440B27">
        <w:rPr>
          <w:rFonts w:asciiTheme="minorHAnsi" w:hAnsiTheme="minorHAnsi" w:cstheme="minorHAnsi"/>
          <w:sz w:val="24"/>
          <w:szCs w:val="24"/>
          <w:lang w:val="en-US"/>
        </w:rPr>
        <w:t>the R</w:t>
      </w:r>
      <w:r w:rsidRPr="00440B27">
        <w:rPr>
          <w:rFonts w:asciiTheme="minorHAnsi" w:hAnsiTheme="minorHAnsi" w:cstheme="minorHAnsi"/>
          <w:sz w:val="24"/>
          <w:szCs w:val="24"/>
          <w:lang w:val="en-US"/>
        </w:rPr>
        <w:t xml:space="preserve">esearch including original contributions from Participants is intended for Publication. </w:t>
      </w:r>
    </w:p>
    <w:p w14:paraId="161605E5" w14:textId="47623ED5" w:rsidR="00FD0F2F" w:rsidRPr="00440B27" w:rsidRDefault="003D098A">
      <w:pPr>
        <w:pStyle w:val="numpara2"/>
        <w:rPr>
          <w:rFonts w:asciiTheme="minorHAnsi" w:hAnsiTheme="minorHAnsi" w:cstheme="minorHAnsi"/>
          <w:sz w:val="24"/>
          <w:szCs w:val="24"/>
          <w:lang w:val="en-US"/>
        </w:rPr>
      </w:pPr>
      <w:r w:rsidRPr="00440B27">
        <w:rPr>
          <w:rFonts w:asciiTheme="minorHAnsi" w:hAnsiTheme="minorHAnsi" w:cstheme="minorHAnsi"/>
          <w:sz w:val="24"/>
          <w:szCs w:val="24"/>
          <w:lang w:val="en-US"/>
        </w:rPr>
        <w:t xml:space="preserve">The Researcher warrants that the Completed Research Application, the Research, the Project Findings, and any Publication will not infringe the Intellectual Property Rights or </w:t>
      </w:r>
      <w:r w:rsidRPr="00440B27">
        <w:rPr>
          <w:rFonts w:asciiTheme="minorHAnsi" w:hAnsiTheme="minorHAnsi" w:cstheme="minorHAnsi"/>
          <w:sz w:val="24"/>
          <w:szCs w:val="24"/>
        </w:rPr>
        <w:t>Moral</w:t>
      </w:r>
      <w:r w:rsidRPr="00440B27">
        <w:rPr>
          <w:rFonts w:asciiTheme="minorHAnsi" w:hAnsiTheme="minorHAnsi" w:cstheme="minorHAnsi"/>
          <w:sz w:val="24"/>
          <w:szCs w:val="24"/>
          <w:lang w:val="en-US"/>
        </w:rPr>
        <w:t xml:space="preserve"> Rights, or misuse the Confidential Information or Sensitive Information, of any third party. </w:t>
      </w:r>
    </w:p>
    <w:p w14:paraId="65ECD9DC" w14:textId="1F115616" w:rsidR="00FD0F2F" w:rsidRPr="00440B27" w:rsidRDefault="003D098A">
      <w:pPr>
        <w:pStyle w:val="numpara2"/>
        <w:rPr>
          <w:rFonts w:asciiTheme="minorHAnsi" w:hAnsiTheme="minorHAnsi" w:cstheme="minorHAnsi"/>
          <w:sz w:val="24"/>
          <w:szCs w:val="24"/>
          <w:lang w:val="en-US"/>
        </w:rPr>
      </w:pPr>
      <w:r w:rsidRPr="00440B27">
        <w:rPr>
          <w:rFonts w:asciiTheme="minorHAnsi" w:hAnsiTheme="minorHAnsi" w:cstheme="minorHAnsi"/>
          <w:sz w:val="24"/>
          <w:szCs w:val="24"/>
          <w:lang w:val="en-US"/>
        </w:rPr>
        <w:t xml:space="preserve">The Researcher warrants that the Researcher has obtained an unconditional, </w:t>
      </w:r>
      <w:r w:rsidRPr="00440B27">
        <w:rPr>
          <w:rFonts w:asciiTheme="minorHAnsi" w:hAnsiTheme="minorHAnsi" w:cstheme="minorHAnsi"/>
          <w:sz w:val="24"/>
          <w:szCs w:val="24"/>
        </w:rPr>
        <w:t>genuinely</w:t>
      </w:r>
      <w:r w:rsidRPr="00440B27">
        <w:rPr>
          <w:rFonts w:asciiTheme="minorHAnsi" w:hAnsiTheme="minorHAnsi" w:cstheme="minorHAnsi"/>
          <w:sz w:val="24"/>
          <w:szCs w:val="24"/>
          <w:lang w:val="en-US"/>
        </w:rPr>
        <w:t xml:space="preserve"> given, irrevocably written Moral Rights consent from each individual author involved in the Research, including consent to use in accordance with the license under clause 6.3.</w:t>
      </w:r>
    </w:p>
    <w:p w14:paraId="4A6ECB8D" w14:textId="77777777" w:rsidR="00FD0F2F" w:rsidRPr="00440B27" w:rsidRDefault="003D098A">
      <w:pPr>
        <w:pStyle w:val="numpara2"/>
        <w:rPr>
          <w:rFonts w:asciiTheme="minorHAnsi" w:hAnsiTheme="minorHAnsi" w:cstheme="minorHAnsi"/>
          <w:sz w:val="24"/>
          <w:szCs w:val="24"/>
          <w:lang w:val="en-US"/>
        </w:rPr>
      </w:pPr>
      <w:r w:rsidRPr="00440B27">
        <w:rPr>
          <w:rFonts w:asciiTheme="minorHAnsi" w:hAnsiTheme="minorHAnsi" w:cstheme="minorHAnsi"/>
          <w:sz w:val="24"/>
          <w:szCs w:val="24"/>
          <w:lang w:val="en-US"/>
        </w:rPr>
        <w:t>This clause 6 survives expiration or termination of this Agreement.</w:t>
      </w:r>
    </w:p>
    <w:p w14:paraId="1783B904" w14:textId="77204243" w:rsidR="00FD0F2F" w:rsidRPr="00440B27" w:rsidRDefault="003D098A">
      <w:pPr>
        <w:pStyle w:val="numpara1"/>
        <w:spacing w:before="240"/>
        <w:rPr>
          <w:rFonts w:ascii="Lexend" w:hAnsi="Lexend" w:cstheme="minorHAnsi"/>
          <w:b/>
          <w:color w:val="009490"/>
          <w:sz w:val="24"/>
          <w:szCs w:val="24"/>
        </w:rPr>
      </w:pPr>
      <w:r w:rsidRPr="00440B27">
        <w:rPr>
          <w:rFonts w:ascii="Lexend" w:hAnsi="Lexend" w:cstheme="minorHAnsi"/>
          <w:b/>
          <w:color w:val="009490"/>
          <w:sz w:val="24"/>
          <w:szCs w:val="24"/>
        </w:rPr>
        <w:t xml:space="preserve">Project Findings </w:t>
      </w:r>
    </w:p>
    <w:p w14:paraId="335D8B4C" w14:textId="2B9AEDFE" w:rsidR="00FD0F2F" w:rsidRPr="00440B27" w:rsidRDefault="003D098A">
      <w:pPr>
        <w:pStyle w:val="numpara2"/>
        <w:rPr>
          <w:rFonts w:asciiTheme="minorHAnsi" w:hAnsiTheme="minorHAnsi" w:cstheme="minorHAnsi"/>
          <w:sz w:val="24"/>
          <w:szCs w:val="24"/>
          <w:lang w:val="en-US"/>
        </w:rPr>
      </w:pPr>
      <w:r w:rsidRPr="00440B27">
        <w:rPr>
          <w:rFonts w:asciiTheme="minorHAnsi" w:hAnsiTheme="minorHAnsi" w:cstheme="minorHAnsi"/>
          <w:sz w:val="24"/>
          <w:szCs w:val="24"/>
          <w:lang w:val="en-US"/>
        </w:rPr>
        <w:t xml:space="preserve">The Researcher must provide a summary of the Project Findings, using a format, </w:t>
      </w:r>
      <w:r w:rsidRPr="00440B27">
        <w:rPr>
          <w:rFonts w:asciiTheme="minorHAnsi" w:hAnsiTheme="minorHAnsi" w:cstheme="minorHAnsi"/>
          <w:sz w:val="24"/>
          <w:szCs w:val="24"/>
        </w:rPr>
        <w:t>language</w:t>
      </w:r>
      <w:r w:rsidRPr="00440B27">
        <w:rPr>
          <w:rFonts w:asciiTheme="minorHAnsi" w:hAnsiTheme="minorHAnsi" w:cstheme="minorHAnsi"/>
          <w:sz w:val="24"/>
          <w:szCs w:val="24"/>
          <w:lang w:val="en-US"/>
        </w:rPr>
        <w:t xml:space="preserve"> and concepts that are non-technical, to:</w:t>
      </w:r>
    </w:p>
    <w:p w14:paraId="26B5A8F8" w14:textId="7E1B1F57" w:rsidR="00FD0F2F" w:rsidRPr="00440B27" w:rsidRDefault="003D098A">
      <w:pPr>
        <w:pStyle w:val="numpara3"/>
        <w:rPr>
          <w:rFonts w:asciiTheme="minorHAnsi" w:hAnsiTheme="minorHAnsi" w:cstheme="minorHAnsi"/>
          <w:sz w:val="24"/>
          <w:szCs w:val="24"/>
        </w:rPr>
      </w:pPr>
      <w:r w:rsidRPr="00440B27">
        <w:rPr>
          <w:rFonts w:asciiTheme="minorHAnsi" w:hAnsiTheme="minorHAnsi" w:cstheme="minorHAnsi"/>
          <w:sz w:val="24"/>
          <w:szCs w:val="24"/>
        </w:rPr>
        <w:t>Participants, unless it would be inappropriate in the circumstances to provide a summary to the Participant (</w:t>
      </w:r>
      <w:r w:rsidR="00BE04AA" w:rsidRPr="00440B27">
        <w:rPr>
          <w:rFonts w:asciiTheme="minorHAnsi" w:hAnsiTheme="minorHAnsi" w:cstheme="minorHAnsi"/>
          <w:sz w:val="24"/>
          <w:szCs w:val="24"/>
        </w:rPr>
        <w:t>e.g.,</w:t>
      </w:r>
      <w:r w:rsidRPr="00440B27">
        <w:rPr>
          <w:rFonts w:asciiTheme="minorHAnsi" w:hAnsiTheme="minorHAnsi" w:cstheme="minorHAnsi"/>
          <w:sz w:val="24"/>
          <w:szCs w:val="24"/>
        </w:rPr>
        <w:t xml:space="preserve"> it may be inappropriate to provide a summary of the Project Findings to a Child Participant who does not have sufficient maturity/capacity to understand the Project Findings); and</w:t>
      </w:r>
    </w:p>
    <w:p w14:paraId="221FFB13" w14:textId="77777777" w:rsidR="00FD0F2F" w:rsidRPr="00440B27" w:rsidRDefault="003D098A">
      <w:pPr>
        <w:pStyle w:val="numpara3"/>
        <w:rPr>
          <w:rFonts w:asciiTheme="minorHAnsi" w:hAnsiTheme="minorHAnsi" w:cstheme="minorHAnsi"/>
          <w:sz w:val="24"/>
          <w:szCs w:val="24"/>
        </w:rPr>
      </w:pPr>
      <w:r w:rsidRPr="00440B27">
        <w:rPr>
          <w:rFonts w:asciiTheme="minorHAnsi" w:hAnsiTheme="minorHAnsi" w:cstheme="minorHAnsi"/>
          <w:sz w:val="24"/>
          <w:szCs w:val="24"/>
        </w:rPr>
        <w:t xml:space="preserve"> the </w:t>
      </w:r>
      <w:proofErr w:type="gramStart"/>
      <w:r w:rsidRPr="00440B27">
        <w:rPr>
          <w:rFonts w:asciiTheme="minorHAnsi" w:hAnsiTheme="minorHAnsi" w:cstheme="minorHAnsi"/>
          <w:sz w:val="24"/>
          <w:szCs w:val="24"/>
        </w:rPr>
        <w:t>School</w:t>
      </w:r>
      <w:proofErr w:type="gramEnd"/>
      <w:r w:rsidRPr="00440B27">
        <w:rPr>
          <w:rFonts w:asciiTheme="minorHAnsi" w:hAnsiTheme="minorHAnsi" w:cstheme="minorHAnsi"/>
          <w:sz w:val="24"/>
          <w:szCs w:val="24"/>
        </w:rPr>
        <w:t>.</w:t>
      </w:r>
    </w:p>
    <w:p w14:paraId="3FEFDE98" w14:textId="77777777" w:rsidR="00FD0F2F" w:rsidRPr="00440B27" w:rsidRDefault="003D098A">
      <w:pPr>
        <w:pStyle w:val="numpara1"/>
        <w:spacing w:before="240"/>
        <w:rPr>
          <w:rFonts w:ascii="Lexend" w:hAnsi="Lexend" w:cstheme="minorHAnsi"/>
          <w:b/>
          <w:color w:val="009490"/>
          <w:sz w:val="24"/>
          <w:szCs w:val="24"/>
        </w:rPr>
      </w:pPr>
      <w:r w:rsidRPr="00440B27">
        <w:rPr>
          <w:rFonts w:ascii="Lexend" w:hAnsi="Lexend" w:cstheme="minorHAnsi"/>
          <w:b/>
          <w:color w:val="009490"/>
          <w:sz w:val="24"/>
          <w:szCs w:val="24"/>
        </w:rPr>
        <w:t>Publications</w:t>
      </w:r>
    </w:p>
    <w:p w14:paraId="703B4D20" w14:textId="16E8D6F1" w:rsidR="00FD0F2F" w:rsidRPr="00440B27" w:rsidRDefault="003D098A">
      <w:pPr>
        <w:pStyle w:val="numpara2"/>
        <w:rPr>
          <w:rFonts w:asciiTheme="minorHAnsi" w:hAnsiTheme="minorHAnsi" w:cstheme="minorHAnsi"/>
          <w:sz w:val="24"/>
          <w:szCs w:val="24"/>
          <w:lang w:val="en-US"/>
        </w:rPr>
      </w:pPr>
      <w:r w:rsidRPr="00440B27">
        <w:rPr>
          <w:rFonts w:asciiTheme="minorHAnsi" w:hAnsiTheme="minorHAnsi" w:cstheme="minorHAnsi"/>
          <w:sz w:val="24"/>
          <w:szCs w:val="24"/>
          <w:lang w:val="en-US"/>
        </w:rPr>
        <w:t xml:space="preserve">The </w:t>
      </w:r>
      <w:r w:rsidRPr="00440B27">
        <w:rPr>
          <w:rFonts w:asciiTheme="minorHAnsi" w:hAnsiTheme="minorHAnsi" w:cstheme="minorHAnsi"/>
          <w:sz w:val="24"/>
          <w:szCs w:val="24"/>
        </w:rPr>
        <w:t>Researcher</w:t>
      </w:r>
      <w:r w:rsidRPr="00440B27">
        <w:rPr>
          <w:rFonts w:asciiTheme="minorHAnsi" w:hAnsiTheme="minorHAnsi" w:cstheme="minorHAnsi"/>
          <w:sz w:val="24"/>
          <w:szCs w:val="24"/>
          <w:lang w:val="en-US"/>
        </w:rPr>
        <w:t xml:space="preserve"> must provide the </w:t>
      </w:r>
      <w:proofErr w:type="gramStart"/>
      <w:r w:rsidRPr="00440B27">
        <w:rPr>
          <w:rFonts w:asciiTheme="minorHAnsi" w:hAnsiTheme="minorHAnsi" w:cstheme="minorHAnsi"/>
          <w:sz w:val="24"/>
          <w:szCs w:val="24"/>
          <w:lang w:val="en-US"/>
        </w:rPr>
        <w:t>School</w:t>
      </w:r>
      <w:proofErr w:type="gramEnd"/>
      <w:r w:rsidRPr="00440B27">
        <w:rPr>
          <w:rFonts w:asciiTheme="minorHAnsi" w:hAnsiTheme="minorHAnsi" w:cstheme="minorHAnsi"/>
          <w:sz w:val="24"/>
          <w:szCs w:val="24"/>
          <w:lang w:val="en-US"/>
        </w:rPr>
        <w:t xml:space="preserve"> with a draft of any Publication relating to the Research or Project Findings, for comment and consideration, at least six (6) weeks prior to submission for Publication. </w:t>
      </w:r>
    </w:p>
    <w:p w14:paraId="2E0AB1A6" w14:textId="39BF98DB" w:rsidR="00FD0F2F" w:rsidRPr="00440B27" w:rsidRDefault="003D098A">
      <w:pPr>
        <w:pStyle w:val="numpara2"/>
        <w:rPr>
          <w:rFonts w:asciiTheme="minorHAnsi" w:hAnsiTheme="minorHAnsi" w:cstheme="minorHAnsi"/>
          <w:sz w:val="24"/>
          <w:szCs w:val="24"/>
          <w:lang w:val="en-US"/>
        </w:rPr>
      </w:pPr>
      <w:r w:rsidRPr="00440B27">
        <w:rPr>
          <w:rFonts w:asciiTheme="minorHAnsi" w:hAnsiTheme="minorHAnsi" w:cstheme="minorHAnsi"/>
          <w:sz w:val="24"/>
          <w:szCs w:val="24"/>
          <w:lang w:val="en-US"/>
        </w:rPr>
        <w:t xml:space="preserve">The </w:t>
      </w:r>
      <w:proofErr w:type="gramStart"/>
      <w:r w:rsidRPr="00440B27">
        <w:rPr>
          <w:rFonts w:asciiTheme="minorHAnsi" w:hAnsiTheme="minorHAnsi" w:cstheme="minorHAnsi"/>
          <w:sz w:val="24"/>
          <w:szCs w:val="24"/>
          <w:lang w:val="en-US"/>
        </w:rPr>
        <w:t>School</w:t>
      </w:r>
      <w:proofErr w:type="gramEnd"/>
      <w:r w:rsidRPr="00440B27">
        <w:rPr>
          <w:rFonts w:asciiTheme="minorHAnsi" w:hAnsiTheme="minorHAnsi" w:cstheme="minorHAnsi"/>
          <w:sz w:val="24"/>
          <w:szCs w:val="24"/>
          <w:lang w:val="en-US"/>
        </w:rPr>
        <w:t xml:space="preserve"> retains the right to request reasonable amendments or alterations to a Publication prior to Publication, and the Researcher agrees to make those amendments or alterations. </w:t>
      </w:r>
    </w:p>
    <w:p w14:paraId="6B4DEBDE" w14:textId="77777777" w:rsidR="00FD0F2F" w:rsidRPr="00440B27" w:rsidRDefault="003D098A">
      <w:pPr>
        <w:pStyle w:val="numpara2"/>
        <w:rPr>
          <w:rFonts w:asciiTheme="minorHAnsi" w:hAnsiTheme="minorHAnsi" w:cstheme="minorHAnsi"/>
          <w:sz w:val="24"/>
          <w:szCs w:val="24"/>
          <w:lang w:val="en-US"/>
        </w:rPr>
      </w:pPr>
      <w:r w:rsidRPr="00440B27">
        <w:rPr>
          <w:rFonts w:asciiTheme="minorHAnsi" w:hAnsiTheme="minorHAnsi" w:cstheme="minorHAnsi"/>
          <w:sz w:val="24"/>
          <w:szCs w:val="24"/>
          <w:lang w:val="en-US"/>
        </w:rPr>
        <w:lastRenderedPageBreak/>
        <w:t xml:space="preserve">The </w:t>
      </w:r>
      <w:proofErr w:type="gramStart"/>
      <w:r w:rsidRPr="00440B27">
        <w:rPr>
          <w:rFonts w:asciiTheme="minorHAnsi" w:hAnsiTheme="minorHAnsi" w:cstheme="minorHAnsi"/>
          <w:sz w:val="24"/>
          <w:szCs w:val="24"/>
          <w:lang w:val="en-US"/>
        </w:rPr>
        <w:t>School</w:t>
      </w:r>
      <w:proofErr w:type="gramEnd"/>
      <w:r w:rsidRPr="00440B27">
        <w:rPr>
          <w:rFonts w:asciiTheme="minorHAnsi" w:hAnsiTheme="minorHAnsi" w:cstheme="minorHAnsi"/>
          <w:sz w:val="24"/>
          <w:szCs w:val="24"/>
          <w:lang w:val="en-US"/>
        </w:rPr>
        <w:t xml:space="preserve"> also reserves the right to require that a Publication is not published, made public or advertised in any way and the Researcher must comply with such a request.</w:t>
      </w:r>
    </w:p>
    <w:p w14:paraId="275E9731" w14:textId="77777777" w:rsidR="00FD0F2F" w:rsidRPr="00440B27" w:rsidRDefault="003D098A">
      <w:pPr>
        <w:pStyle w:val="numpara2"/>
        <w:rPr>
          <w:rFonts w:asciiTheme="minorHAnsi" w:hAnsiTheme="minorHAnsi" w:cstheme="minorHAnsi"/>
          <w:sz w:val="24"/>
          <w:szCs w:val="24"/>
          <w:lang w:val="en-US"/>
        </w:rPr>
      </w:pPr>
      <w:r w:rsidRPr="00440B27">
        <w:rPr>
          <w:rFonts w:asciiTheme="minorHAnsi" w:hAnsiTheme="minorHAnsi" w:cstheme="minorHAnsi"/>
          <w:sz w:val="24"/>
          <w:szCs w:val="24"/>
          <w:lang w:val="en-US"/>
        </w:rPr>
        <w:t xml:space="preserve">The </w:t>
      </w:r>
      <w:proofErr w:type="gramStart"/>
      <w:r w:rsidRPr="00440B27">
        <w:rPr>
          <w:rFonts w:asciiTheme="minorHAnsi" w:hAnsiTheme="minorHAnsi" w:cstheme="minorHAnsi"/>
          <w:sz w:val="24"/>
          <w:szCs w:val="24"/>
          <w:lang w:val="en-US"/>
        </w:rPr>
        <w:t>School</w:t>
      </w:r>
      <w:proofErr w:type="gramEnd"/>
      <w:r w:rsidRPr="00440B27">
        <w:rPr>
          <w:rFonts w:asciiTheme="minorHAnsi" w:hAnsiTheme="minorHAnsi" w:cstheme="minorHAnsi"/>
          <w:sz w:val="24"/>
          <w:szCs w:val="24"/>
          <w:lang w:val="en-US"/>
        </w:rPr>
        <w:t xml:space="preserve"> retains the right to require the Researcher to reasonable acknowledge the </w:t>
      </w:r>
      <w:r w:rsidRPr="00440B27">
        <w:rPr>
          <w:rFonts w:asciiTheme="minorHAnsi" w:hAnsiTheme="minorHAnsi" w:cstheme="minorHAnsi"/>
          <w:sz w:val="24"/>
          <w:szCs w:val="24"/>
        </w:rPr>
        <w:t>assistance</w:t>
      </w:r>
      <w:r w:rsidRPr="00440B27">
        <w:rPr>
          <w:rFonts w:asciiTheme="minorHAnsi" w:hAnsiTheme="minorHAnsi" w:cstheme="minorHAnsi"/>
          <w:sz w:val="24"/>
          <w:szCs w:val="24"/>
          <w:lang w:val="en-US"/>
        </w:rPr>
        <w:t xml:space="preserve"> of the School in all publications relating to the Research.</w:t>
      </w:r>
    </w:p>
    <w:p w14:paraId="72DAE9DF" w14:textId="4BF9DBCD" w:rsidR="00FD0F2F" w:rsidRPr="00440B27" w:rsidRDefault="003D098A">
      <w:pPr>
        <w:pStyle w:val="numpara2"/>
        <w:rPr>
          <w:rFonts w:asciiTheme="minorHAnsi" w:hAnsiTheme="minorHAnsi" w:cstheme="minorHAnsi"/>
          <w:sz w:val="24"/>
          <w:szCs w:val="24"/>
          <w:lang w:val="en-US"/>
        </w:rPr>
      </w:pPr>
      <w:r w:rsidRPr="00440B27">
        <w:rPr>
          <w:rFonts w:asciiTheme="minorHAnsi" w:hAnsiTheme="minorHAnsi" w:cstheme="minorHAnsi"/>
          <w:sz w:val="24"/>
          <w:szCs w:val="24"/>
          <w:lang w:val="en-US"/>
        </w:rPr>
        <w:t xml:space="preserve">The Researcher must ensure that any Publication arising from the Research which </w:t>
      </w:r>
      <w:r w:rsidRPr="00440B27">
        <w:rPr>
          <w:rFonts w:asciiTheme="minorHAnsi" w:hAnsiTheme="minorHAnsi" w:cstheme="minorHAnsi"/>
          <w:sz w:val="24"/>
          <w:szCs w:val="24"/>
        </w:rPr>
        <w:t>identifies</w:t>
      </w:r>
      <w:r w:rsidRPr="00440B27">
        <w:rPr>
          <w:rFonts w:asciiTheme="minorHAnsi" w:hAnsiTheme="minorHAnsi" w:cstheme="minorHAnsi"/>
          <w:sz w:val="24"/>
          <w:szCs w:val="24"/>
          <w:lang w:val="en-US"/>
        </w:rPr>
        <w:t xml:space="preserve"> the participation of the </w:t>
      </w:r>
      <w:proofErr w:type="gramStart"/>
      <w:r w:rsidRPr="00440B27">
        <w:rPr>
          <w:rFonts w:asciiTheme="minorHAnsi" w:hAnsiTheme="minorHAnsi" w:cstheme="minorHAnsi"/>
          <w:sz w:val="24"/>
          <w:szCs w:val="24"/>
          <w:lang w:val="en-US"/>
        </w:rPr>
        <w:t>School</w:t>
      </w:r>
      <w:proofErr w:type="gramEnd"/>
      <w:r w:rsidRPr="00440B27">
        <w:rPr>
          <w:rFonts w:asciiTheme="minorHAnsi" w:hAnsiTheme="minorHAnsi" w:cstheme="minorHAnsi"/>
          <w:sz w:val="24"/>
          <w:szCs w:val="24"/>
          <w:lang w:val="en-US"/>
        </w:rPr>
        <w:t xml:space="preserve">, carries a disclaimer to the effect that it does not necessarily represent the views of the School, and, in a way that is sensitive and respectful of cultural, religious, and other differences amongst Research Participants. </w:t>
      </w:r>
    </w:p>
    <w:p w14:paraId="534AFD42" w14:textId="04E9F802" w:rsidR="00FD0F2F" w:rsidRPr="00440B27" w:rsidRDefault="003D098A">
      <w:pPr>
        <w:pStyle w:val="numpara2"/>
        <w:rPr>
          <w:rFonts w:asciiTheme="minorHAnsi" w:hAnsiTheme="minorHAnsi" w:cstheme="minorHAnsi"/>
          <w:sz w:val="24"/>
          <w:szCs w:val="24"/>
          <w:lang w:val="en-US"/>
        </w:rPr>
      </w:pPr>
      <w:r w:rsidRPr="00440B27">
        <w:rPr>
          <w:rFonts w:asciiTheme="minorHAnsi" w:hAnsiTheme="minorHAnsi" w:cstheme="minorHAnsi"/>
          <w:sz w:val="24"/>
          <w:szCs w:val="24"/>
          <w:lang w:val="en-US"/>
        </w:rPr>
        <w:t xml:space="preserve">The </w:t>
      </w:r>
      <w:r w:rsidRPr="00440B27">
        <w:rPr>
          <w:rFonts w:asciiTheme="minorHAnsi" w:hAnsiTheme="minorHAnsi" w:cstheme="minorHAnsi"/>
          <w:sz w:val="24"/>
          <w:szCs w:val="24"/>
        </w:rPr>
        <w:t>Researcher</w:t>
      </w:r>
      <w:r w:rsidRPr="00440B27">
        <w:rPr>
          <w:rFonts w:asciiTheme="minorHAnsi" w:hAnsiTheme="minorHAnsi" w:cstheme="minorHAnsi"/>
          <w:sz w:val="24"/>
          <w:szCs w:val="24"/>
          <w:lang w:val="en-US"/>
        </w:rPr>
        <w:t xml:space="preserve"> must ensure that under no circumstances do any Publications arising from the Research disclose the names of Research Participants or the School, unless:</w:t>
      </w:r>
    </w:p>
    <w:p w14:paraId="7EE2A085" w14:textId="3CD41DBE" w:rsidR="00FD0F2F" w:rsidRPr="00440B27" w:rsidRDefault="003D098A">
      <w:pPr>
        <w:pStyle w:val="numpara3"/>
        <w:rPr>
          <w:rFonts w:asciiTheme="minorHAnsi" w:hAnsiTheme="minorHAnsi" w:cstheme="minorHAnsi"/>
          <w:sz w:val="24"/>
          <w:szCs w:val="24"/>
        </w:rPr>
      </w:pPr>
      <w:r w:rsidRPr="00440B27">
        <w:rPr>
          <w:rFonts w:asciiTheme="minorHAnsi" w:hAnsiTheme="minorHAnsi" w:cstheme="minorHAnsi"/>
          <w:sz w:val="24"/>
          <w:szCs w:val="24"/>
        </w:rPr>
        <w:t>where Participants names will be disclosed, prior written consent has been obtained from the Research Participants or their Parent/Caregiver (where appropriate). The requirements for consent are as outlined in clause 3; or</w:t>
      </w:r>
    </w:p>
    <w:p w14:paraId="5734FC76" w14:textId="350E0D1F" w:rsidR="00FD0F2F" w:rsidRPr="00440B27" w:rsidRDefault="003D098A">
      <w:pPr>
        <w:pStyle w:val="numpara3"/>
        <w:rPr>
          <w:rFonts w:asciiTheme="minorHAnsi" w:hAnsiTheme="minorHAnsi" w:cstheme="minorHAnsi"/>
          <w:sz w:val="24"/>
          <w:szCs w:val="24"/>
        </w:rPr>
      </w:pPr>
      <w:r w:rsidRPr="00440B27">
        <w:rPr>
          <w:rFonts w:asciiTheme="minorHAnsi" w:hAnsiTheme="minorHAnsi" w:cstheme="minorHAnsi"/>
          <w:sz w:val="24"/>
          <w:szCs w:val="24"/>
        </w:rPr>
        <w:t xml:space="preserve">where the </w:t>
      </w:r>
      <w:proofErr w:type="gramStart"/>
      <w:r w:rsidRPr="00440B27">
        <w:rPr>
          <w:rFonts w:asciiTheme="minorHAnsi" w:hAnsiTheme="minorHAnsi" w:cstheme="minorHAnsi"/>
          <w:sz w:val="24"/>
          <w:szCs w:val="24"/>
        </w:rPr>
        <w:t>School</w:t>
      </w:r>
      <w:proofErr w:type="gramEnd"/>
      <w:r w:rsidRPr="00440B27">
        <w:rPr>
          <w:rFonts w:asciiTheme="minorHAnsi" w:hAnsiTheme="minorHAnsi" w:cstheme="minorHAnsi"/>
          <w:sz w:val="24"/>
          <w:szCs w:val="24"/>
        </w:rPr>
        <w:t xml:space="preserve"> name will be disclosed, prior written consent has been obtained from the Principal (and unless agreement has been obtained under clause 8.6 (a), no Research Participant is identifiable).</w:t>
      </w:r>
    </w:p>
    <w:p w14:paraId="26C6154F" w14:textId="771A3FE4" w:rsidR="00FD0F2F" w:rsidRPr="00440B27" w:rsidRDefault="003D098A">
      <w:pPr>
        <w:pStyle w:val="numpara2"/>
        <w:rPr>
          <w:rFonts w:asciiTheme="minorHAnsi" w:hAnsiTheme="minorHAnsi" w:cstheme="minorHAnsi"/>
          <w:sz w:val="24"/>
          <w:szCs w:val="24"/>
          <w:lang w:val="en-US"/>
        </w:rPr>
      </w:pPr>
      <w:r w:rsidRPr="00440B27">
        <w:rPr>
          <w:rFonts w:asciiTheme="minorHAnsi" w:hAnsiTheme="minorHAnsi" w:cstheme="minorHAnsi"/>
          <w:sz w:val="24"/>
          <w:szCs w:val="24"/>
          <w:lang w:val="en-US"/>
        </w:rPr>
        <w:t xml:space="preserve">Subject to </w:t>
      </w:r>
      <w:r w:rsidRPr="00440B27">
        <w:rPr>
          <w:rFonts w:asciiTheme="minorHAnsi" w:hAnsiTheme="minorHAnsi" w:cstheme="minorHAnsi"/>
          <w:sz w:val="24"/>
          <w:szCs w:val="24"/>
        </w:rPr>
        <w:t>the</w:t>
      </w:r>
      <w:r w:rsidRPr="00440B27">
        <w:rPr>
          <w:rFonts w:asciiTheme="minorHAnsi" w:hAnsiTheme="minorHAnsi" w:cstheme="minorHAnsi"/>
          <w:sz w:val="24"/>
          <w:szCs w:val="24"/>
          <w:lang w:val="en-US"/>
        </w:rPr>
        <w:t xml:space="preserve"> School's consent, the Researcher must ensure that where:</w:t>
      </w:r>
    </w:p>
    <w:p w14:paraId="182C3465" w14:textId="5ED6D011" w:rsidR="00FD0F2F" w:rsidRPr="00440B27" w:rsidRDefault="003D098A">
      <w:pPr>
        <w:pStyle w:val="numpara3"/>
        <w:rPr>
          <w:rFonts w:asciiTheme="minorHAnsi" w:hAnsiTheme="minorHAnsi" w:cstheme="minorHAnsi"/>
          <w:sz w:val="24"/>
          <w:szCs w:val="24"/>
        </w:rPr>
      </w:pPr>
      <w:r w:rsidRPr="00440B27">
        <w:rPr>
          <w:rFonts w:asciiTheme="minorHAnsi" w:hAnsiTheme="minorHAnsi" w:cstheme="minorHAnsi"/>
          <w:sz w:val="24"/>
          <w:szCs w:val="24"/>
        </w:rPr>
        <w:t xml:space="preserve">School staff meet the criteria for authorship as specified in the </w:t>
      </w:r>
      <w:r w:rsidRPr="00440B27">
        <w:rPr>
          <w:rFonts w:asciiTheme="minorHAnsi" w:hAnsiTheme="minorHAnsi" w:cstheme="minorHAnsi"/>
          <w:i/>
          <w:sz w:val="24"/>
          <w:szCs w:val="24"/>
        </w:rPr>
        <w:t>Australian Code for Responsible Conduct of Research</w:t>
      </w:r>
      <w:r w:rsidRPr="00440B27">
        <w:rPr>
          <w:rFonts w:asciiTheme="minorHAnsi" w:hAnsiTheme="minorHAnsi" w:cstheme="minorHAnsi"/>
          <w:sz w:val="24"/>
          <w:szCs w:val="24"/>
        </w:rPr>
        <w:t>, they are included as authors on any Publication emerging from the Research; and</w:t>
      </w:r>
    </w:p>
    <w:p w14:paraId="72E2BF1C" w14:textId="3E88D7AD" w:rsidR="00FD0F2F" w:rsidRPr="00440B27" w:rsidRDefault="003D098A">
      <w:pPr>
        <w:pStyle w:val="numpara3"/>
        <w:rPr>
          <w:rFonts w:asciiTheme="minorHAnsi" w:hAnsiTheme="minorHAnsi" w:cstheme="minorHAnsi"/>
          <w:sz w:val="24"/>
          <w:szCs w:val="24"/>
        </w:rPr>
      </w:pPr>
      <w:r w:rsidRPr="00440B27">
        <w:rPr>
          <w:rFonts w:asciiTheme="minorHAnsi" w:hAnsiTheme="minorHAnsi" w:cstheme="minorHAnsi"/>
          <w:sz w:val="24"/>
          <w:szCs w:val="24"/>
        </w:rPr>
        <w:t>School staff do not meet the criteria for authorship but have contributed to the Research, they are named in the acknowledgement section of the Publication.</w:t>
      </w:r>
    </w:p>
    <w:p w14:paraId="7FCA8CC1" w14:textId="77777777" w:rsidR="00FD0F2F" w:rsidRPr="00440B27" w:rsidRDefault="003D098A">
      <w:pPr>
        <w:pStyle w:val="numpara1"/>
        <w:spacing w:before="240"/>
        <w:rPr>
          <w:rFonts w:ascii="Lexend" w:hAnsi="Lexend" w:cstheme="minorHAnsi"/>
          <w:b/>
          <w:color w:val="009490"/>
          <w:sz w:val="24"/>
          <w:szCs w:val="24"/>
        </w:rPr>
      </w:pPr>
      <w:r w:rsidRPr="00440B27">
        <w:rPr>
          <w:rFonts w:ascii="Lexend" w:hAnsi="Lexend" w:cstheme="minorHAnsi"/>
          <w:b/>
          <w:color w:val="009490"/>
          <w:sz w:val="24"/>
          <w:szCs w:val="24"/>
        </w:rPr>
        <w:t>Comparative statements</w:t>
      </w:r>
    </w:p>
    <w:p w14:paraId="1886C46C" w14:textId="2EDE8BC8" w:rsidR="00FD0F2F" w:rsidRPr="00440B27" w:rsidRDefault="003D098A">
      <w:pPr>
        <w:pStyle w:val="numpara2"/>
        <w:rPr>
          <w:rFonts w:asciiTheme="minorHAnsi" w:hAnsiTheme="minorHAnsi" w:cstheme="minorHAnsi"/>
          <w:sz w:val="24"/>
          <w:szCs w:val="24"/>
          <w:lang w:val="en-US"/>
        </w:rPr>
      </w:pPr>
      <w:r w:rsidRPr="00440B27">
        <w:rPr>
          <w:rFonts w:asciiTheme="minorHAnsi" w:hAnsiTheme="minorHAnsi" w:cstheme="minorHAnsi"/>
          <w:sz w:val="24"/>
          <w:szCs w:val="24"/>
          <w:lang w:val="en-US"/>
        </w:rPr>
        <w:t xml:space="preserve">The Researcher must ensure that comparative statements regarding the </w:t>
      </w:r>
      <w:proofErr w:type="gramStart"/>
      <w:r w:rsidRPr="00440B27">
        <w:rPr>
          <w:rFonts w:asciiTheme="minorHAnsi" w:hAnsiTheme="minorHAnsi" w:cstheme="minorHAnsi"/>
          <w:sz w:val="24"/>
          <w:szCs w:val="24"/>
          <w:lang w:val="en-US"/>
        </w:rPr>
        <w:t>School</w:t>
      </w:r>
      <w:proofErr w:type="gramEnd"/>
      <w:r w:rsidRPr="00440B27">
        <w:rPr>
          <w:rFonts w:asciiTheme="minorHAnsi" w:hAnsiTheme="minorHAnsi" w:cstheme="minorHAnsi"/>
          <w:sz w:val="24"/>
          <w:szCs w:val="24"/>
          <w:lang w:val="en-US"/>
        </w:rPr>
        <w:t xml:space="preserve"> (</w:t>
      </w:r>
      <w:r w:rsidRPr="00440B27">
        <w:rPr>
          <w:rFonts w:asciiTheme="minorHAnsi" w:hAnsiTheme="minorHAnsi" w:cstheme="minorHAnsi"/>
          <w:sz w:val="24"/>
          <w:szCs w:val="24"/>
        </w:rPr>
        <w:t>including</w:t>
      </w:r>
      <w:r w:rsidRPr="00440B27">
        <w:rPr>
          <w:rFonts w:asciiTheme="minorHAnsi" w:hAnsiTheme="minorHAnsi" w:cstheme="minorHAnsi"/>
          <w:sz w:val="24"/>
          <w:szCs w:val="24"/>
          <w:lang w:val="en-US"/>
        </w:rPr>
        <w:t xml:space="preserve"> its policies, programs and data) and other sectors, home schooling or jurisdictions (both Australian and overseas) are not included in Publications and publicity arising from the Research, unless prior written consent has been obtained from the Principal. </w:t>
      </w:r>
    </w:p>
    <w:p w14:paraId="052A23E7" w14:textId="2AA543B6" w:rsidR="00FD0F2F" w:rsidRPr="00440B27" w:rsidRDefault="003D098A">
      <w:pPr>
        <w:pStyle w:val="numpara1"/>
        <w:spacing w:before="240"/>
        <w:rPr>
          <w:rFonts w:ascii="Lexend" w:hAnsi="Lexend" w:cstheme="minorHAnsi"/>
          <w:b/>
          <w:color w:val="009490"/>
          <w:sz w:val="24"/>
          <w:szCs w:val="24"/>
        </w:rPr>
      </w:pPr>
      <w:r w:rsidRPr="00440B27">
        <w:rPr>
          <w:rFonts w:ascii="Lexend" w:hAnsi="Lexend" w:cstheme="minorHAnsi"/>
          <w:b/>
          <w:color w:val="009490"/>
          <w:sz w:val="24"/>
          <w:szCs w:val="24"/>
        </w:rPr>
        <w:t xml:space="preserve">The </w:t>
      </w:r>
      <w:proofErr w:type="gramStart"/>
      <w:r w:rsidRPr="00440B27">
        <w:rPr>
          <w:rFonts w:ascii="Lexend" w:hAnsi="Lexend" w:cstheme="minorHAnsi"/>
          <w:b/>
          <w:color w:val="009490"/>
          <w:sz w:val="24"/>
          <w:szCs w:val="24"/>
        </w:rPr>
        <w:t>School</w:t>
      </w:r>
      <w:proofErr w:type="gramEnd"/>
      <w:r w:rsidRPr="00440B27">
        <w:rPr>
          <w:rFonts w:ascii="Lexend" w:hAnsi="Lexend" w:cstheme="minorHAnsi"/>
          <w:b/>
          <w:color w:val="009490"/>
          <w:sz w:val="24"/>
          <w:szCs w:val="24"/>
        </w:rPr>
        <w:t xml:space="preserve"> logo</w:t>
      </w:r>
    </w:p>
    <w:p w14:paraId="3CAFFF07" w14:textId="64F130B4" w:rsidR="00FD0F2F" w:rsidRPr="00440B27" w:rsidRDefault="003D098A">
      <w:pPr>
        <w:pStyle w:val="numpara2"/>
        <w:rPr>
          <w:rFonts w:asciiTheme="minorHAnsi" w:hAnsiTheme="minorHAnsi" w:cstheme="minorHAnsi"/>
          <w:sz w:val="24"/>
          <w:szCs w:val="24"/>
          <w:lang w:val="en-US"/>
        </w:rPr>
      </w:pPr>
      <w:r w:rsidRPr="00440B27">
        <w:rPr>
          <w:rFonts w:asciiTheme="minorHAnsi" w:hAnsiTheme="minorHAnsi" w:cstheme="minorHAnsi"/>
          <w:sz w:val="24"/>
          <w:szCs w:val="24"/>
          <w:lang w:val="en-US"/>
        </w:rPr>
        <w:t xml:space="preserve">The Researcher must obtain written consent from the </w:t>
      </w:r>
      <w:proofErr w:type="gramStart"/>
      <w:r w:rsidRPr="00440B27">
        <w:rPr>
          <w:rFonts w:asciiTheme="minorHAnsi" w:hAnsiTheme="minorHAnsi" w:cstheme="minorHAnsi"/>
          <w:sz w:val="24"/>
          <w:szCs w:val="24"/>
          <w:lang w:val="en-US"/>
        </w:rPr>
        <w:t>School</w:t>
      </w:r>
      <w:proofErr w:type="gramEnd"/>
      <w:r w:rsidRPr="00440B27">
        <w:rPr>
          <w:rFonts w:asciiTheme="minorHAnsi" w:hAnsiTheme="minorHAnsi" w:cstheme="minorHAnsi"/>
          <w:sz w:val="24"/>
          <w:szCs w:val="24"/>
          <w:lang w:val="en-US"/>
        </w:rPr>
        <w:t xml:space="preserve"> for any use of the School logo. </w:t>
      </w:r>
    </w:p>
    <w:p w14:paraId="46D78C87" w14:textId="77777777" w:rsidR="00FD0F2F" w:rsidRPr="00440B27" w:rsidRDefault="003D098A">
      <w:pPr>
        <w:pStyle w:val="numpara1"/>
        <w:spacing w:before="240"/>
        <w:rPr>
          <w:rFonts w:ascii="Lexend" w:hAnsi="Lexend" w:cstheme="minorHAnsi"/>
          <w:b/>
          <w:color w:val="009490"/>
          <w:sz w:val="24"/>
          <w:szCs w:val="24"/>
        </w:rPr>
      </w:pPr>
      <w:bookmarkStart w:id="5" w:name="_Ref65509438"/>
      <w:r w:rsidRPr="00440B27">
        <w:rPr>
          <w:rFonts w:ascii="Lexend" w:hAnsi="Lexend" w:cstheme="minorHAnsi"/>
          <w:b/>
          <w:color w:val="009490"/>
          <w:sz w:val="24"/>
          <w:szCs w:val="24"/>
        </w:rPr>
        <w:t>Publicity</w:t>
      </w:r>
      <w:bookmarkEnd w:id="5"/>
    </w:p>
    <w:p w14:paraId="563700D7" w14:textId="5EB94836" w:rsidR="00FD0F2F" w:rsidRPr="00440B27" w:rsidRDefault="003D098A">
      <w:pPr>
        <w:pStyle w:val="numpara2"/>
        <w:rPr>
          <w:rFonts w:asciiTheme="minorHAnsi" w:hAnsiTheme="minorHAnsi" w:cstheme="minorHAnsi"/>
          <w:sz w:val="24"/>
          <w:szCs w:val="24"/>
          <w:lang w:val="en-US"/>
        </w:rPr>
      </w:pPr>
      <w:r w:rsidRPr="00440B27">
        <w:rPr>
          <w:rFonts w:asciiTheme="minorHAnsi" w:hAnsiTheme="minorHAnsi" w:cstheme="minorHAnsi"/>
          <w:sz w:val="24"/>
          <w:szCs w:val="24"/>
          <w:lang w:val="en-US"/>
        </w:rPr>
        <w:t xml:space="preserve">The Researcher must inform the </w:t>
      </w:r>
      <w:proofErr w:type="gramStart"/>
      <w:r w:rsidRPr="00440B27">
        <w:rPr>
          <w:rFonts w:asciiTheme="minorHAnsi" w:hAnsiTheme="minorHAnsi" w:cstheme="minorHAnsi"/>
          <w:sz w:val="24"/>
          <w:szCs w:val="24"/>
          <w:lang w:val="en-US"/>
        </w:rPr>
        <w:t>Principal</w:t>
      </w:r>
      <w:proofErr w:type="gramEnd"/>
      <w:r w:rsidRPr="00440B27">
        <w:rPr>
          <w:rFonts w:asciiTheme="minorHAnsi" w:hAnsiTheme="minorHAnsi" w:cstheme="minorHAnsi"/>
          <w:sz w:val="24"/>
          <w:szCs w:val="24"/>
          <w:lang w:val="en-US"/>
        </w:rPr>
        <w:t xml:space="preserve"> and/or the Chair of the School Board if the media contacts them about research activities conducted:</w:t>
      </w:r>
    </w:p>
    <w:p w14:paraId="1728243B" w14:textId="77777777" w:rsidR="00FD0F2F" w:rsidRPr="00440B27" w:rsidRDefault="003D098A">
      <w:pPr>
        <w:pStyle w:val="numpara3"/>
        <w:rPr>
          <w:rFonts w:asciiTheme="minorHAnsi" w:hAnsiTheme="minorHAnsi" w:cstheme="minorHAnsi"/>
          <w:sz w:val="24"/>
          <w:szCs w:val="24"/>
        </w:rPr>
      </w:pPr>
      <w:r w:rsidRPr="00440B27">
        <w:rPr>
          <w:rFonts w:asciiTheme="minorHAnsi" w:hAnsiTheme="minorHAnsi" w:cstheme="minorHAnsi"/>
          <w:sz w:val="24"/>
          <w:szCs w:val="24"/>
        </w:rPr>
        <w:lastRenderedPageBreak/>
        <w:t xml:space="preserve">at the </w:t>
      </w:r>
      <w:proofErr w:type="gramStart"/>
      <w:r w:rsidRPr="00440B27">
        <w:rPr>
          <w:rFonts w:asciiTheme="minorHAnsi" w:hAnsiTheme="minorHAnsi" w:cstheme="minorHAnsi"/>
          <w:sz w:val="24"/>
          <w:szCs w:val="24"/>
        </w:rPr>
        <w:t>School;</w:t>
      </w:r>
      <w:proofErr w:type="gramEnd"/>
    </w:p>
    <w:p w14:paraId="7A02A307" w14:textId="7028027E" w:rsidR="00FD0F2F" w:rsidRPr="00440B27" w:rsidRDefault="003D098A">
      <w:pPr>
        <w:pStyle w:val="numpara3"/>
        <w:rPr>
          <w:rFonts w:asciiTheme="minorHAnsi" w:hAnsiTheme="minorHAnsi" w:cstheme="minorHAnsi"/>
          <w:sz w:val="24"/>
          <w:szCs w:val="24"/>
        </w:rPr>
      </w:pPr>
      <w:r w:rsidRPr="00440B27">
        <w:rPr>
          <w:rFonts w:asciiTheme="minorHAnsi" w:hAnsiTheme="minorHAnsi" w:cstheme="minorHAnsi"/>
          <w:sz w:val="24"/>
          <w:szCs w:val="24"/>
        </w:rPr>
        <w:t>where School staff or Students are Research Participants; or</w:t>
      </w:r>
    </w:p>
    <w:p w14:paraId="52353B34" w14:textId="49F49037" w:rsidR="00FD0F2F" w:rsidRPr="00440B27" w:rsidRDefault="003D098A">
      <w:pPr>
        <w:pStyle w:val="numpara3"/>
        <w:rPr>
          <w:rFonts w:asciiTheme="minorHAnsi" w:hAnsiTheme="minorHAnsi" w:cstheme="minorHAnsi"/>
          <w:sz w:val="24"/>
          <w:szCs w:val="24"/>
        </w:rPr>
      </w:pPr>
      <w:r w:rsidRPr="00440B27">
        <w:rPr>
          <w:rFonts w:asciiTheme="minorHAnsi" w:hAnsiTheme="minorHAnsi" w:cstheme="minorHAnsi"/>
          <w:sz w:val="24"/>
          <w:szCs w:val="24"/>
        </w:rPr>
        <w:t xml:space="preserve">using School, staff, or Student data not already in the public domain. </w:t>
      </w:r>
    </w:p>
    <w:p w14:paraId="5F2D16E0" w14:textId="4516BDAF" w:rsidR="00FD0F2F" w:rsidRPr="00440B27" w:rsidRDefault="003D098A">
      <w:pPr>
        <w:pStyle w:val="numpara2"/>
        <w:rPr>
          <w:rFonts w:asciiTheme="minorHAnsi" w:hAnsiTheme="minorHAnsi" w:cstheme="minorHAnsi"/>
          <w:sz w:val="24"/>
          <w:szCs w:val="24"/>
          <w:lang w:val="en-US"/>
        </w:rPr>
      </w:pPr>
      <w:bookmarkStart w:id="6" w:name="_Ref65509121"/>
      <w:r w:rsidRPr="00440B27">
        <w:rPr>
          <w:rFonts w:asciiTheme="minorHAnsi" w:hAnsiTheme="minorHAnsi" w:cstheme="minorHAnsi"/>
          <w:sz w:val="24"/>
          <w:szCs w:val="24"/>
          <w:lang w:val="en-US"/>
        </w:rPr>
        <w:t xml:space="preserve">The Researcher must inform the </w:t>
      </w:r>
      <w:proofErr w:type="gramStart"/>
      <w:r w:rsidRPr="00440B27">
        <w:rPr>
          <w:rFonts w:asciiTheme="minorHAnsi" w:hAnsiTheme="minorHAnsi" w:cstheme="minorHAnsi"/>
          <w:sz w:val="24"/>
          <w:szCs w:val="24"/>
          <w:lang w:val="en-US"/>
        </w:rPr>
        <w:t>School</w:t>
      </w:r>
      <w:proofErr w:type="gramEnd"/>
      <w:r w:rsidRPr="00440B27">
        <w:rPr>
          <w:rFonts w:asciiTheme="minorHAnsi" w:hAnsiTheme="minorHAnsi" w:cstheme="minorHAnsi"/>
          <w:sz w:val="24"/>
          <w:szCs w:val="24"/>
          <w:lang w:val="en-US"/>
        </w:rPr>
        <w:t xml:space="preserve"> if they, or their employer or institution, intend to issue or participate in publicity regarding their Research, and provide the School with details of the proposed publicity for review, at least one week prior to its release.</w:t>
      </w:r>
      <w:bookmarkEnd w:id="6"/>
    </w:p>
    <w:p w14:paraId="5FD3792C" w14:textId="6F32AE66" w:rsidR="00FD0F2F" w:rsidRPr="00440B27" w:rsidRDefault="003D098A">
      <w:pPr>
        <w:pStyle w:val="numpara2"/>
        <w:rPr>
          <w:rFonts w:asciiTheme="minorHAnsi" w:hAnsiTheme="minorHAnsi" w:cstheme="minorHAnsi"/>
          <w:sz w:val="24"/>
          <w:szCs w:val="24"/>
          <w:lang w:val="en-US"/>
        </w:rPr>
      </w:pPr>
      <w:r w:rsidRPr="00440B27">
        <w:rPr>
          <w:rFonts w:asciiTheme="minorHAnsi" w:hAnsiTheme="minorHAnsi" w:cstheme="minorHAnsi"/>
          <w:sz w:val="24"/>
          <w:szCs w:val="24"/>
          <w:lang w:val="en-US"/>
        </w:rPr>
        <w:t>Where the proposed publicity includes interviews, photos and/or video or audio footage of Students, the Researcher must obtain consent in respect of each Student in accordance with clause 3.</w:t>
      </w:r>
    </w:p>
    <w:p w14:paraId="4EDC791B" w14:textId="77777777" w:rsidR="00FD0F2F" w:rsidRPr="00440B27" w:rsidRDefault="003D098A">
      <w:pPr>
        <w:pStyle w:val="numpara2"/>
        <w:rPr>
          <w:rFonts w:asciiTheme="minorHAnsi" w:hAnsiTheme="minorHAnsi" w:cstheme="minorHAnsi"/>
          <w:sz w:val="24"/>
          <w:szCs w:val="24"/>
          <w:lang w:val="en-US"/>
        </w:rPr>
      </w:pPr>
      <w:r w:rsidRPr="00440B27">
        <w:rPr>
          <w:rFonts w:asciiTheme="minorHAnsi" w:hAnsiTheme="minorHAnsi" w:cstheme="minorHAnsi"/>
          <w:sz w:val="24"/>
          <w:szCs w:val="24"/>
          <w:lang w:val="en-US"/>
        </w:rPr>
        <w:t xml:space="preserve">Where the proposed publicity is proposed to occur at the </w:t>
      </w:r>
      <w:proofErr w:type="gramStart"/>
      <w:r w:rsidRPr="00440B27">
        <w:rPr>
          <w:rFonts w:asciiTheme="minorHAnsi" w:hAnsiTheme="minorHAnsi" w:cstheme="minorHAnsi"/>
          <w:sz w:val="24"/>
          <w:szCs w:val="24"/>
          <w:lang w:val="en-US"/>
        </w:rPr>
        <w:t>School</w:t>
      </w:r>
      <w:proofErr w:type="gramEnd"/>
      <w:r w:rsidRPr="00440B27">
        <w:rPr>
          <w:rFonts w:asciiTheme="minorHAnsi" w:hAnsiTheme="minorHAnsi" w:cstheme="minorHAnsi"/>
          <w:sz w:val="24"/>
          <w:szCs w:val="24"/>
          <w:lang w:val="en-US"/>
        </w:rPr>
        <w:t xml:space="preserve"> site, the Researcher must obtain permission prior consent from the Principal and/or Chair of the Sycamore School Board.</w:t>
      </w:r>
    </w:p>
    <w:p w14:paraId="7B1EDEC4" w14:textId="2EAE042E" w:rsidR="00FD0F2F" w:rsidRPr="00440B27" w:rsidRDefault="003D098A">
      <w:pPr>
        <w:pStyle w:val="numpara2"/>
        <w:rPr>
          <w:rFonts w:asciiTheme="minorHAnsi" w:hAnsiTheme="minorHAnsi" w:cstheme="minorHAnsi"/>
          <w:sz w:val="24"/>
          <w:szCs w:val="24"/>
          <w:lang w:val="en-US"/>
        </w:rPr>
      </w:pPr>
      <w:r w:rsidRPr="00440B27">
        <w:rPr>
          <w:rFonts w:asciiTheme="minorHAnsi" w:hAnsiTheme="minorHAnsi" w:cstheme="minorHAnsi"/>
          <w:sz w:val="24"/>
          <w:szCs w:val="24"/>
          <w:lang w:val="en-US"/>
        </w:rPr>
        <w:t xml:space="preserve">The </w:t>
      </w:r>
      <w:proofErr w:type="gramStart"/>
      <w:r w:rsidRPr="00440B27">
        <w:rPr>
          <w:rFonts w:asciiTheme="minorHAnsi" w:hAnsiTheme="minorHAnsi" w:cstheme="minorHAnsi"/>
          <w:sz w:val="24"/>
          <w:szCs w:val="24"/>
          <w:lang w:val="en-US"/>
        </w:rPr>
        <w:t>School</w:t>
      </w:r>
      <w:proofErr w:type="gramEnd"/>
      <w:r w:rsidRPr="00440B27">
        <w:rPr>
          <w:rFonts w:asciiTheme="minorHAnsi" w:hAnsiTheme="minorHAnsi" w:cstheme="minorHAnsi"/>
          <w:sz w:val="24"/>
          <w:szCs w:val="24"/>
          <w:lang w:val="en-US"/>
        </w:rPr>
        <w:t xml:space="preserve"> also reserves the right to require that particular Publicity is not refuse to consent to the proposed publicity described in clause this clause 11.</w:t>
      </w:r>
    </w:p>
    <w:p w14:paraId="6A54FCDD" w14:textId="1477C1D0" w:rsidR="00FD0F2F" w:rsidRPr="00440B27" w:rsidRDefault="003D098A">
      <w:pPr>
        <w:pStyle w:val="numpara1"/>
        <w:spacing w:before="240"/>
        <w:rPr>
          <w:rFonts w:ascii="Lexend" w:hAnsi="Lexend" w:cstheme="minorHAnsi"/>
          <w:b/>
          <w:color w:val="009490"/>
          <w:sz w:val="24"/>
          <w:szCs w:val="24"/>
        </w:rPr>
      </w:pPr>
      <w:bookmarkStart w:id="7" w:name="_Ref65247685"/>
      <w:r w:rsidRPr="00440B27">
        <w:rPr>
          <w:rFonts w:ascii="Lexend" w:hAnsi="Lexend" w:cstheme="minorHAnsi"/>
          <w:b/>
          <w:color w:val="009490"/>
          <w:sz w:val="24"/>
          <w:szCs w:val="24"/>
        </w:rPr>
        <w:t>Termination of the Agreement</w:t>
      </w:r>
      <w:bookmarkEnd w:id="7"/>
      <w:r w:rsidRPr="00440B27">
        <w:rPr>
          <w:rFonts w:ascii="Lexend" w:hAnsi="Lexend" w:cstheme="minorHAnsi"/>
          <w:b/>
          <w:color w:val="009490"/>
          <w:sz w:val="24"/>
          <w:szCs w:val="24"/>
        </w:rPr>
        <w:t xml:space="preserve"> </w:t>
      </w:r>
    </w:p>
    <w:p w14:paraId="59758745" w14:textId="77777777" w:rsidR="00FD0F2F" w:rsidRPr="00440B27" w:rsidRDefault="003D098A">
      <w:pPr>
        <w:pStyle w:val="Numberednormal"/>
        <w:numPr>
          <w:ilvl w:val="0"/>
          <w:numId w:val="0"/>
        </w:numPr>
        <w:spacing w:before="240" w:after="240"/>
        <w:ind w:firstLine="680"/>
        <w:rPr>
          <w:rFonts w:cstheme="minorHAnsi"/>
          <w:b/>
          <w:i/>
          <w:sz w:val="24"/>
          <w:szCs w:val="24"/>
          <w:lang w:val="en-US"/>
        </w:rPr>
      </w:pPr>
      <w:r w:rsidRPr="00440B27">
        <w:rPr>
          <w:rFonts w:cstheme="minorHAnsi"/>
          <w:b/>
          <w:i/>
          <w:sz w:val="24"/>
          <w:szCs w:val="24"/>
          <w:lang w:val="en-US"/>
        </w:rPr>
        <w:t xml:space="preserve">Termination for breach of Agreement </w:t>
      </w:r>
    </w:p>
    <w:p w14:paraId="21124969" w14:textId="77777777" w:rsidR="00FD0F2F" w:rsidRPr="00440B27" w:rsidRDefault="003D098A">
      <w:pPr>
        <w:pStyle w:val="numpara2"/>
        <w:rPr>
          <w:rFonts w:asciiTheme="minorHAnsi" w:hAnsiTheme="minorHAnsi" w:cstheme="minorHAnsi"/>
          <w:sz w:val="24"/>
          <w:szCs w:val="24"/>
          <w:lang w:val="en-US"/>
        </w:rPr>
      </w:pPr>
      <w:r w:rsidRPr="00440B27">
        <w:rPr>
          <w:rFonts w:asciiTheme="minorHAnsi" w:hAnsiTheme="minorHAnsi" w:cstheme="minorHAnsi"/>
          <w:sz w:val="24"/>
          <w:szCs w:val="24"/>
          <w:lang w:val="en-US"/>
        </w:rPr>
        <w:t>A breach of the Agreement occurs if any of the following events occur:</w:t>
      </w:r>
    </w:p>
    <w:p w14:paraId="5596F8BE" w14:textId="788B4844" w:rsidR="00FD0F2F" w:rsidRPr="00440B27" w:rsidRDefault="003D098A">
      <w:pPr>
        <w:pStyle w:val="numpara3"/>
        <w:rPr>
          <w:rFonts w:asciiTheme="minorHAnsi" w:hAnsiTheme="minorHAnsi" w:cstheme="minorHAnsi"/>
          <w:sz w:val="24"/>
          <w:szCs w:val="24"/>
        </w:rPr>
      </w:pPr>
      <w:r w:rsidRPr="00440B27">
        <w:rPr>
          <w:rFonts w:asciiTheme="minorHAnsi" w:hAnsiTheme="minorHAnsi" w:cstheme="minorHAnsi"/>
          <w:sz w:val="24"/>
          <w:szCs w:val="24"/>
        </w:rPr>
        <w:t xml:space="preserve">the Researcher fails to comply with the </w:t>
      </w:r>
      <w:proofErr w:type="gramStart"/>
      <w:r w:rsidRPr="00440B27">
        <w:rPr>
          <w:rFonts w:asciiTheme="minorHAnsi" w:hAnsiTheme="minorHAnsi" w:cstheme="minorHAnsi"/>
          <w:sz w:val="24"/>
          <w:szCs w:val="24"/>
        </w:rPr>
        <w:t>Agreement;</w:t>
      </w:r>
      <w:proofErr w:type="gramEnd"/>
    </w:p>
    <w:p w14:paraId="1BD16253" w14:textId="77777777" w:rsidR="00FD0F2F" w:rsidRPr="00440B27" w:rsidRDefault="003D098A">
      <w:pPr>
        <w:pStyle w:val="numpara3"/>
        <w:rPr>
          <w:rFonts w:asciiTheme="minorHAnsi" w:hAnsiTheme="minorHAnsi" w:cstheme="minorHAnsi"/>
          <w:sz w:val="24"/>
          <w:szCs w:val="24"/>
        </w:rPr>
      </w:pPr>
      <w:r w:rsidRPr="00440B27">
        <w:rPr>
          <w:rFonts w:asciiTheme="minorHAnsi" w:hAnsiTheme="minorHAnsi" w:cstheme="minorHAnsi"/>
          <w:sz w:val="24"/>
          <w:szCs w:val="24"/>
        </w:rPr>
        <w:t xml:space="preserve">the Researcher amends any part of the Research design without obtaining prior approval from the </w:t>
      </w:r>
      <w:proofErr w:type="gramStart"/>
      <w:r w:rsidRPr="00440B27">
        <w:rPr>
          <w:rFonts w:asciiTheme="minorHAnsi" w:hAnsiTheme="minorHAnsi" w:cstheme="minorHAnsi"/>
          <w:sz w:val="24"/>
          <w:szCs w:val="24"/>
        </w:rPr>
        <w:t>School;</w:t>
      </w:r>
      <w:proofErr w:type="gramEnd"/>
    </w:p>
    <w:p w14:paraId="4AB5C0B3" w14:textId="77777777" w:rsidR="00FD0F2F" w:rsidRPr="00440B27" w:rsidRDefault="003D098A">
      <w:pPr>
        <w:pStyle w:val="numpara3"/>
        <w:rPr>
          <w:rFonts w:asciiTheme="minorHAnsi" w:hAnsiTheme="minorHAnsi" w:cstheme="minorHAnsi"/>
          <w:sz w:val="24"/>
          <w:szCs w:val="24"/>
        </w:rPr>
      </w:pPr>
      <w:r w:rsidRPr="00440B27">
        <w:rPr>
          <w:rFonts w:asciiTheme="minorHAnsi" w:hAnsiTheme="minorHAnsi" w:cstheme="minorHAnsi"/>
          <w:sz w:val="24"/>
          <w:szCs w:val="24"/>
        </w:rPr>
        <w:t xml:space="preserve">the Researcher fails to comply with any of their legislative </w:t>
      </w:r>
      <w:proofErr w:type="gramStart"/>
      <w:r w:rsidRPr="00440B27">
        <w:rPr>
          <w:rFonts w:asciiTheme="minorHAnsi" w:hAnsiTheme="minorHAnsi" w:cstheme="minorHAnsi"/>
          <w:sz w:val="24"/>
          <w:szCs w:val="24"/>
        </w:rPr>
        <w:t>obligations;</w:t>
      </w:r>
      <w:proofErr w:type="gramEnd"/>
    </w:p>
    <w:p w14:paraId="39AE75DC" w14:textId="126059CF" w:rsidR="00FD0F2F" w:rsidRPr="00440B27" w:rsidRDefault="003D098A">
      <w:pPr>
        <w:pStyle w:val="numpara3"/>
        <w:rPr>
          <w:rFonts w:asciiTheme="minorHAnsi" w:hAnsiTheme="minorHAnsi" w:cstheme="minorHAnsi"/>
          <w:sz w:val="24"/>
          <w:szCs w:val="24"/>
        </w:rPr>
      </w:pPr>
      <w:r w:rsidRPr="00440B27">
        <w:rPr>
          <w:rFonts w:asciiTheme="minorHAnsi" w:hAnsiTheme="minorHAnsi" w:cstheme="minorHAnsi"/>
          <w:sz w:val="24"/>
          <w:szCs w:val="24"/>
        </w:rPr>
        <w:t>the Research fails to comply with the terms of the clearance provided by the HREC; or</w:t>
      </w:r>
    </w:p>
    <w:p w14:paraId="74EC42CC" w14:textId="77777777" w:rsidR="00FD0F2F" w:rsidRPr="00440B27" w:rsidRDefault="003D098A">
      <w:pPr>
        <w:pStyle w:val="numpara3"/>
        <w:rPr>
          <w:rFonts w:asciiTheme="minorHAnsi" w:hAnsiTheme="minorHAnsi" w:cstheme="minorHAnsi"/>
          <w:sz w:val="24"/>
          <w:szCs w:val="24"/>
        </w:rPr>
      </w:pPr>
      <w:r w:rsidRPr="00440B27">
        <w:rPr>
          <w:rFonts w:asciiTheme="minorHAnsi" w:hAnsiTheme="minorHAnsi" w:cstheme="minorHAnsi"/>
          <w:sz w:val="24"/>
          <w:szCs w:val="24"/>
        </w:rPr>
        <w:t xml:space="preserve">in the </w:t>
      </w:r>
      <w:proofErr w:type="gramStart"/>
      <w:r w:rsidRPr="00440B27">
        <w:rPr>
          <w:rFonts w:asciiTheme="minorHAnsi" w:hAnsiTheme="minorHAnsi" w:cstheme="minorHAnsi"/>
          <w:sz w:val="24"/>
          <w:szCs w:val="24"/>
        </w:rPr>
        <w:t>School’s</w:t>
      </w:r>
      <w:proofErr w:type="gramEnd"/>
      <w:r w:rsidRPr="00440B27">
        <w:rPr>
          <w:rFonts w:asciiTheme="minorHAnsi" w:hAnsiTheme="minorHAnsi" w:cstheme="minorHAnsi"/>
          <w:sz w:val="24"/>
          <w:szCs w:val="24"/>
        </w:rPr>
        <w:t xml:space="preserve"> opinion, the Researcher engages in conduct which brings the School into disrepute. </w:t>
      </w:r>
    </w:p>
    <w:p w14:paraId="16E38D32" w14:textId="12FC3C5F" w:rsidR="00FD0F2F" w:rsidRPr="00440B27" w:rsidRDefault="003D098A">
      <w:pPr>
        <w:pStyle w:val="numpara2"/>
        <w:rPr>
          <w:rFonts w:asciiTheme="minorHAnsi" w:hAnsiTheme="minorHAnsi" w:cstheme="minorHAnsi"/>
          <w:sz w:val="24"/>
          <w:szCs w:val="24"/>
          <w:lang w:val="en-US"/>
        </w:rPr>
      </w:pPr>
      <w:r w:rsidRPr="00440B27">
        <w:rPr>
          <w:rFonts w:asciiTheme="minorHAnsi" w:hAnsiTheme="minorHAnsi" w:cstheme="minorHAnsi"/>
          <w:sz w:val="24"/>
          <w:szCs w:val="24"/>
          <w:lang w:val="en-US"/>
        </w:rPr>
        <w:t xml:space="preserve">Where the School is made aware of, or reasonable suspects, a breach of the Agreement by the Researcher, the School may suspend or vary the Research or the Agreement </w:t>
      </w:r>
      <w:proofErr w:type="gramStart"/>
      <w:r w:rsidRPr="00440B27">
        <w:rPr>
          <w:rFonts w:asciiTheme="minorHAnsi" w:hAnsiTheme="minorHAnsi" w:cstheme="minorHAnsi"/>
          <w:sz w:val="24"/>
          <w:szCs w:val="24"/>
          <w:lang w:val="en-US"/>
        </w:rPr>
        <w:t>in order to</w:t>
      </w:r>
      <w:proofErr w:type="gramEnd"/>
      <w:r w:rsidRPr="00440B27">
        <w:rPr>
          <w:rFonts w:asciiTheme="minorHAnsi" w:hAnsiTheme="minorHAnsi" w:cstheme="minorHAnsi"/>
          <w:sz w:val="24"/>
          <w:szCs w:val="24"/>
          <w:lang w:val="en-US"/>
        </w:rPr>
        <w:t xml:space="preserve"> conduct an investigation into the breach. </w:t>
      </w:r>
    </w:p>
    <w:p w14:paraId="32AC6CAA" w14:textId="71A4B2B2" w:rsidR="00FD0F2F" w:rsidRPr="00440B27" w:rsidRDefault="003D098A">
      <w:pPr>
        <w:pStyle w:val="numpara2"/>
        <w:rPr>
          <w:rFonts w:asciiTheme="minorHAnsi" w:hAnsiTheme="minorHAnsi" w:cstheme="minorHAnsi"/>
          <w:sz w:val="24"/>
          <w:szCs w:val="24"/>
          <w:lang w:val="en-US"/>
        </w:rPr>
      </w:pPr>
      <w:r w:rsidRPr="00440B27">
        <w:rPr>
          <w:rFonts w:asciiTheme="minorHAnsi" w:hAnsiTheme="minorHAnsi" w:cstheme="minorHAnsi"/>
          <w:sz w:val="24"/>
          <w:szCs w:val="24"/>
          <w:lang w:val="en-US"/>
        </w:rPr>
        <w:t xml:space="preserve">The </w:t>
      </w:r>
      <w:proofErr w:type="gramStart"/>
      <w:r w:rsidRPr="00440B27">
        <w:rPr>
          <w:rFonts w:asciiTheme="minorHAnsi" w:hAnsiTheme="minorHAnsi" w:cstheme="minorHAnsi"/>
          <w:sz w:val="24"/>
          <w:szCs w:val="24"/>
          <w:lang w:val="en-US"/>
        </w:rPr>
        <w:t>School</w:t>
      </w:r>
      <w:proofErr w:type="gramEnd"/>
      <w:r w:rsidRPr="00440B27">
        <w:rPr>
          <w:rFonts w:asciiTheme="minorHAnsi" w:hAnsiTheme="minorHAnsi" w:cstheme="minorHAnsi"/>
          <w:sz w:val="24"/>
          <w:szCs w:val="24"/>
          <w:lang w:val="en-US"/>
        </w:rPr>
        <w:t xml:space="preserve"> must inform the Researcher in writing of any decision to suspend or vary the Research or the Agreement. The Researcher must immediately comply with any requirement by the </w:t>
      </w:r>
      <w:proofErr w:type="gramStart"/>
      <w:r w:rsidRPr="00440B27">
        <w:rPr>
          <w:rFonts w:asciiTheme="minorHAnsi" w:hAnsiTheme="minorHAnsi" w:cstheme="minorHAnsi"/>
          <w:sz w:val="24"/>
          <w:szCs w:val="24"/>
          <w:lang w:val="en-US"/>
        </w:rPr>
        <w:t>School</w:t>
      </w:r>
      <w:proofErr w:type="gramEnd"/>
      <w:r w:rsidRPr="00440B27">
        <w:rPr>
          <w:rFonts w:asciiTheme="minorHAnsi" w:hAnsiTheme="minorHAnsi" w:cstheme="minorHAnsi"/>
          <w:sz w:val="24"/>
          <w:szCs w:val="24"/>
          <w:lang w:val="en-US"/>
        </w:rPr>
        <w:t xml:space="preserve"> to suspend the Research.</w:t>
      </w:r>
    </w:p>
    <w:p w14:paraId="1BD183C3" w14:textId="77777777" w:rsidR="00FD0F2F" w:rsidRPr="00440B27" w:rsidRDefault="003D098A">
      <w:pPr>
        <w:pStyle w:val="numpara2"/>
        <w:rPr>
          <w:rFonts w:asciiTheme="minorHAnsi" w:hAnsiTheme="minorHAnsi" w:cstheme="minorHAnsi"/>
          <w:sz w:val="24"/>
          <w:szCs w:val="24"/>
          <w:lang w:val="en-US"/>
        </w:rPr>
      </w:pPr>
      <w:r w:rsidRPr="00440B27">
        <w:rPr>
          <w:rFonts w:asciiTheme="minorHAnsi" w:hAnsiTheme="minorHAnsi" w:cstheme="minorHAnsi"/>
          <w:sz w:val="24"/>
          <w:szCs w:val="24"/>
          <w:lang w:val="en-US"/>
        </w:rPr>
        <w:lastRenderedPageBreak/>
        <w:t xml:space="preserve">The </w:t>
      </w:r>
      <w:proofErr w:type="gramStart"/>
      <w:r w:rsidRPr="00440B27">
        <w:rPr>
          <w:rFonts w:asciiTheme="minorHAnsi" w:hAnsiTheme="minorHAnsi" w:cstheme="minorHAnsi"/>
          <w:sz w:val="24"/>
          <w:szCs w:val="24"/>
          <w:lang w:val="en-US"/>
        </w:rPr>
        <w:t>School</w:t>
      </w:r>
      <w:proofErr w:type="gramEnd"/>
      <w:r w:rsidRPr="00440B27">
        <w:rPr>
          <w:rFonts w:asciiTheme="minorHAnsi" w:hAnsiTheme="minorHAnsi" w:cstheme="minorHAnsi"/>
          <w:sz w:val="24"/>
          <w:szCs w:val="24"/>
          <w:lang w:val="en-US"/>
        </w:rPr>
        <w:t xml:space="preserve"> may terminate the Agreement for a breach established under clause 12.1, whether or not the School has suspended or varied under clause 12.2. The </w:t>
      </w:r>
      <w:proofErr w:type="gramStart"/>
      <w:r w:rsidRPr="00440B27">
        <w:rPr>
          <w:rFonts w:asciiTheme="minorHAnsi" w:hAnsiTheme="minorHAnsi" w:cstheme="minorHAnsi"/>
          <w:sz w:val="24"/>
          <w:szCs w:val="24"/>
          <w:lang w:val="en-US"/>
        </w:rPr>
        <w:t>School</w:t>
      </w:r>
      <w:proofErr w:type="gramEnd"/>
      <w:r w:rsidRPr="00440B27">
        <w:rPr>
          <w:rFonts w:asciiTheme="minorHAnsi" w:hAnsiTheme="minorHAnsi" w:cstheme="minorHAnsi"/>
          <w:sz w:val="24"/>
          <w:szCs w:val="24"/>
          <w:lang w:val="en-US"/>
        </w:rPr>
        <w:t xml:space="preserve"> may, but is not required to, provide the Researcher with an opportunity to remedy the breach prior to termination. </w:t>
      </w:r>
    </w:p>
    <w:p w14:paraId="4FB886B0" w14:textId="56683A9E" w:rsidR="00FD0F2F" w:rsidRPr="00440B27" w:rsidRDefault="003D098A">
      <w:pPr>
        <w:pStyle w:val="numpara2"/>
        <w:rPr>
          <w:rFonts w:asciiTheme="minorHAnsi" w:hAnsiTheme="minorHAnsi" w:cstheme="minorHAnsi"/>
          <w:sz w:val="24"/>
          <w:szCs w:val="24"/>
          <w:lang w:val="en-US"/>
        </w:rPr>
      </w:pPr>
      <w:r w:rsidRPr="00440B27">
        <w:rPr>
          <w:rFonts w:asciiTheme="minorHAnsi" w:hAnsiTheme="minorHAnsi" w:cstheme="minorHAnsi"/>
          <w:sz w:val="24"/>
          <w:szCs w:val="24"/>
          <w:lang w:val="en-US"/>
        </w:rPr>
        <w:t xml:space="preserve">Upon termination under clause 12.4 the </w:t>
      </w:r>
      <w:proofErr w:type="gramStart"/>
      <w:r w:rsidRPr="00440B27">
        <w:rPr>
          <w:rFonts w:asciiTheme="minorHAnsi" w:hAnsiTheme="minorHAnsi" w:cstheme="minorHAnsi"/>
          <w:sz w:val="24"/>
          <w:szCs w:val="24"/>
          <w:lang w:val="en-US"/>
        </w:rPr>
        <w:t>School’s</w:t>
      </w:r>
      <w:proofErr w:type="gramEnd"/>
      <w:r w:rsidRPr="00440B27">
        <w:rPr>
          <w:rFonts w:asciiTheme="minorHAnsi" w:hAnsiTheme="minorHAnsi" w:cstheme="minorHAnsi"/>
          <w:sz w:val="24"/>
          <w:szCs w:val="24"/>
          <w:lang w:val="en-US"/>
        </w:rPr>
        <w:t xml:space="preserve"> permission for the Research to occur is immediately revoked.</w:t>
      </w:r>
    </w:p>
    <w:p w14:paraId="7513E646" w14:textId="779DA539" w:rsidR="00FD0F2F" w:rsidRPr="00440B27" w:rsidRDefault="003D098A">
      <w:pPr>
        <w:pStyle w:val="numpara2"/>
        <w:rPr>
          <w:rFonts w:asciiTheme="minorHAnsi" w:hAnsiTheme="minorHAnsi" w:cstheme="minorHAnsi"/>
          <w:sz w:val="24"/>
          <w:szCs w:val="24"/>
          <w:lang w:val="en-US"/>
        </w:rPr>
      </w:pPr>
      <w:r w:rsidRPr="00440B27">
        <w:rPr>
          <w:rFonts w:asciiTheme="minorHAnsi" w:hAnsiTheme="minorHAnsi" w:cstheme="minorHAnsi"/>
          <w:sz w:val="24"/>
          <w:szCs w:val="24"/>
          <w:lang w:val="en-US"/>
        </w:rPr>
        <w:t xml:space="preserve">Where the Agreement is terminated under clause 12.4, the </w:t>
      </w:r>
      <w:proofErr w:type="gramStart"/>
      <w:r w:rsidRPr="00440B27">
        <w:rPr>
          <w:rFonts w:asciiTheme="minorHAnsi" w:hAnsiTheme="minorHAnsi" w:cstheme="minorHAnsi"/>
          <w:sz w:val="24"/>
          <w:szCs w:val="24"/>
          <w:lang w:val="en-US"/>
        </w:rPr>
        <w:t>School</w:t>
      </w:r>
      <w:proofErr w:type="gramEnd"/>
      <w:r w:rsidRPr="00440B27">
        <w:rPr>
          <w:rFonts w:asciiTheme="minorHAnsi" w:hAnsiTheme="minorHAnsi" w:cstheme="minorHAnsi"/>
          <w:sz w:val="24"/>
          <w:szCs w:val="24"/>
          <w:lang w:val="en-US"/>
        </w:rPr>
        <w:t xml:space="preserve"> also:</w:t>
      </w:r>
    </w:p>
    <w:p w14:paraId="1776118E" w14:textId="0C39156E" w:rsidR="00FD0F2F" w:rsidRPr="00440B27" w:rsidRDefault="003D098A">
      <w:pPr>
        <w:pStyle w:val="numpara3"/>
        <w:rPr>
          <w:rFonts w:asciiTheme="minorHAnsi" w:hAnsiTheme="minorHAnsi" w:cstheme="minorHAnsi"/>
          <w:sz w:val="24"/>
          <w:szCs w:val="24"/>
        </w:rPr>
      </w:pPr>
      <w:r w:rsidRPr="00440B27">
        <w:rPr>
          <w:rFonts w:asciiTheme="minorHAnsi" w:hAnsiTheme="minorHAnsi" w:cstheme="minorHAnsi"/>
          <w:sz w:val="24"/>
          <w:szCs w:val="24"/>
        </w:rPr>
        <w:t xml:space="preserve">reserves the right to refuse any future Research Application or Research Advertisement Application by the </w:t>
      </w:r>
      <w:proofErr w:type="gramStart"/>
      <w:r w:rsidRPr="00440B27">
        <w:rPr>
          <w:rFonts w:asciiTheme="minorHAnsi" w:hAnsiTheme="minorHAnsi" w:cstheme="minorHAnsi"/>
          <w:sz w:val="24"/>
          <w:szCs w:val="24"/>
        </w:rPr>
        <w:t>Researcher;</w:t>
      </w:r>
      <w:proofErr w:type="gramEnd"/>
      <w:r w:rsidRPr="00440B27">
        <w:rPr>
          <w:rFonts w:asciiTheme="minorHAnsi" w:hAnsiTheme="minorHAnsi" w:cstheme="minorHAnsi"/>
          <w:sz w:val="24"/>
          <w:szCs w:val="24"/>
        </w:rPr>
        <w:t xml:space="preserve"> </w:t>
      </w:r>
    </w:p>
    <w:p w14:paraId="278C2D75" w14:textId="77777777" w:rsidR="00FD0F2F" w:rsidRPr="00440B27" w:rsidRDefault="003D098A">
      <w:pPr>
        <w:pStyle w:val="numpara3"/>
        <w:rPr>
          <w:rFonts w:asciiTheme="minorHAnsi" w:hAnsiTheme="minorHAnsi" w:cstheme="minorHAnsi"/>
          <w:sz w:val="24"/>
          <w:szCs w:val="24"/>
        </w:rPr>
      </w:pPr>
      <w:r w:rsidRPr="00440B27">
        <w:rPr>
          <w:rFonts w:asciiTheme="minorHAnsi" w:hAnsiTheme="minorHAnsi" w:cstheme="minorHAnsi"/>
          <w:sz w:val="24"/>
          <w:szCs w:val="24"/>
        </w:rPr>
        <w:t xml:space="preserve"> may inform the Researcher’s employer or institution, HREC, or other relevant body of the termination of the Agreement; and</w:t>
      </w:r>
    </w:p>
    <w:p w14:paraId="47B8B62C" w14:textId="04F7C20E" w:rsidR="00FD0F2F" w:rsidRPr="00440B27" w:rsidRDefault="003D098A">
      <w:pPr>
        <w:pStyle w:val="numpara3"/>
        <w:rPr>
          <w:rFonts w:asciiTheme="minorHAnsi" w:hAnsiTheme="minorHAnsi" w:cstheme="minorHAnsi"/>
          <w:sz w:val="24"/>
          <w:szCs w:val="24"/>
        </w:rPr>
      </w:pPr>
      <w:r w:rsidRPr="00440B27">
        <w:rPr>
          <w:rFonts w:asciiTheme="minorHAnsi" w:hAnsiTheme="minorHAnsi" w:cstheme="minorHAnsi"/>
          <w:sz w:val="24"/>
          <w:szCs w:val="24"/>
        </w:rPr>
        <w:t xml:space="preserve"> may inform comparable organizational research units in other jurisdictions and sectors of the basis for the termination. </w:t>
      </w:r>
    </w:p>
    <w:p w14:paraId="351C0654" w14:textId="3C014587" w:rsidR="00FD0F2F" w:rsidRPr="00440B27" w:rsidRDefault="003D098A">
      <w:pPr>
        <w:pStyle w:val="Numberednormal"/>
        <w:numPr>
          <w:ilvl w:val="0"/>
          <w:numId w:val="0"/>
        </w:numPr>
        <w:spacing w:before="240" w:after="240"/>
        <w:ind w:firstLine="680"/>
        <w:rPr>
          <w:rFonts w:cstheme="minorHAnsi"/>
          <w:b/>
          <w:i/>
          <w:sz w:val="24"/>
          <w:szCs w:val="24"/>
          <w:lang w:val="en-US"/>
        </w:rPr>
      </w:pPr>
      <w:r w:rsidRPr="00440B27">
        <w:rPr>
          <w:rFonts w:cstheme="minorHAnsi"/>
          <w:b/>
          <w:i/>
          <w:sz w:val="24"/>
          <w:szCs w:val="24"/>
          <w:lang w:val="en-US"/>
        </w:rPr>
        <w:t>Termination or suspension due to COVID-19 Event</w:t>
      </w:r>
    </w:p>
    <w:p w14:paraId="0F2B9D16" w14:textId="670701AD" w:rsidR="00FD0F2F" w:rsidRPr="00440B27" w:rsidRDefault="003D098A">
      <w:pPr>
        <w:pStyle w:val="numpara2"/>
        <w:rPr>
          <w:rFonts w:asciiTheme="minorHAnsi" w:hAnsiTheme="minorHAnsi" w:cstheme="minorHAnsi"/>
          <w:sz w:val="24"/>
          <w:szCs w:val="24"/>
          <w:lang w:val="en-US"/>
        </w:rPr>
      </w:pPr>
      <w:r w:rsidRPr="00440B27">
        <w:rPr>
          <w:rFonts w:asciiTheme="minorHAnsi" w:hAnsiTheme="minorHAnsi" w:cstheme="minorHAnsi"/>
          <w:sz w:val="24"/>
          <w:szCs w:val="24"/>
          <w:lang w:val="en-US"/>
        </w:rPr>
        <w:t>If a COVID-19 Event occurs that adversely affects a Researcher’s ability to undertake the Research or the School’s ability to accommodate the Research, either party may, by notice in writing to the other party, suspend all or part of the Research (</w:t>
      </w:r>
      <w:r w:rsidRPr="00440B27">
        <w:rPr>
          <w:rFonts w:asciiTheme="minorHAnsi" w:hAnsiTheme="minorHAnsi" w:cstheme="minorHAnsi"/>
          <w:b/>
          <w:sz w:val="24"/>
          <w:szCs w:val="24"/>
          <w:lang w:val="en-US"/>
        </w:rPr>
        <w:t>COVID-19 Suspension Notice</w:t>
      </w:r>
      <w:r w:rsidRPr="00440B27">
        <w:rPr>
          <w:rFonts w:asciiTheme="minorHAnsi" w:hAnsiTheme="minorHAnsi" w:cstheme="minorHAnsi"/>
          <w:sz w:val="24"/>
          <w:szCs w:val="24"/>
          <w:lang w:val="en-US"/>
        </w:rPr>
        <w:t>). A COVID-19 Suspension Notice must specify:</w:t>
      </w:r>
    </w:p>
    <w:p w14:paraId="1735FCEF" w14:textId="77777777" w:rsidR="00FD0F2F" w:rsidRPr="00440B27" w:rsidRDefault="003D098A">
      <w:pPr>
        <w:pStyle w:val="numpara3"/>
        <w:rPr>
          <w:rFonts w:asciiTheme="minorHAnsi" w:hAnsiTheme="minorHAnsi" w:cstheme="minorHAnsi"/>
          <w:sz w:val="24"/>
          <w:szCs w:val="24"/>
        </w:rPr>
      </w:pPr>
      <w:r w:rsidRPr="00440B27">
        <w:rPr>
          <w:rFonts w:asciiTheme="minorHAnsi" w:hAnsiTheme="minorHAnsi" w:cstheme="minorHAnsi"/>
          <w:sz w:val="24"/>
          <w:szCs w:val="24"/>
        </w:rPr>
        <w:t xml:space="preserve">the details of the COVID-19 </w:t>
      </w:r>
      <w:proofErr w:type="gramStart"/>
      <w:r w:rsidRPr="00440B27">
        <w:rPr>
          <w:rFonts w:asciiTheme="minorHAnsi" w:hAnsiTheme="minorHAnsi" w:cstheme="minorHAnsi"/>
          <w:sz w:val="24"/>
          <w:szCs w:val="24"/>
        </w:rPr>
        <w:t>Event;</w:t>
      </w:r>
      <w:proofErr w:type="gramEnd"/>
    </w:p>
    <w:p w14:paraId="0D35092F" w14:textId="77777777" w:rsidR="00FD0F2F" w:rsidRPr="00440B27" w:rsidRDefault="003D098A">
      <w:pPr>
        <w:pStyle w:val="numpara3"/>
        <w:rPr>
          <w:rFonts w:asciiTheme="minorHAnsi" w:hAnsiTheme="minorHAnsi" w:cstheme="minorHAnsi"/>
          <w:sz w:val="24"/>
          <w:szCs w:val="24"/>
        </w:rPr>
      </w:pPr>
      <w:r w:rsidRPr="00440B27">
        <w:rPr>
          <w:rFonts w:asciiTheme="minorHAnsi" w:hAnsiTheme="minorHAnsi" w:cstheme="minorHAnsi"/>
          <w:sz w:val="24"/>
          <w:szCs w:val="24"/>
        </w:rPr>
        <w:t>the obligations under the Completed Research Application that are adversely affected and suspended; and</w:t>
      </w:r>
    </w:p>
    <w:p w14:paraId="46AE17EE" w14:textId="77777777" w:rsidR="00FD0F2F" w:rsidRPr="00440B27" w:rsidRDefault="003D098A">
      <w:pPr>
        <w:pStyle w:val="numpara3"/>
        <w:rPr>
          <w:rFonts w:asciiTheme="minorHAnsi" w:hAnsiTheme="minorHAnsi" w:cstheme="minorHAnsi"/>
          <w:sz w:val="24"/>
          <w:szCs w:val="24"/>
        </w:rPr>
      </w:pPr>
      <w:r w:rsidRPr="00440B27">
        <w:rPr>
          <w:rFonts w:asciiTheme="minorHAnsi" w:hAnsiTheme="minorHAnsi" w:cstheme="minorHAnsi"/>
          <w:sz w:val="24"/>
          <w:szCs w:val="24"/>
        </w:rPr>
        <w:t xml:space="preserve">the period of suspension, which is 90 days unless otherwise agreed with the Researcher (the </w:t>
      </w:r>
      <w:r w:rsidRPr="00440B27">
        <w:rPr>
          <w:rFonts w:asciiTheme="minorHAnsi" w:hAnsiTheme="minorHAnsi" w:cstheme="minorHAnsi"/>
          <w:b/>
          <w:sz w:val="24"/>
          <w:szCs w:val="24"/>
        </w:rPr>
        <w:t>COVID-19 Suspension Period</w:t>
      </w:r>
      <w:r w:rsidRPr="00440B27">
        <w:rPr>
          <w:rFonts w:asciiTheme="minorHAnsi" w:hAnsiTheme="minorHAnsi" w:cstheme="minorHAnsi"/>
          <w:sz w:val="24"/>
          <w:szCs w:val="24"/>
        </w:rPr>
        <w:t>).</w:t>
      </w:r>
    </w:p>
    <w:p w14:paraId="1FD8E6B8" w14:textId="77777777" w:rsidR="00FD0F2F" w:rsidRPr="00440B27" w:rsidRDefault="003D098A">
      <w:pPr>
        <w:pStyle w:val="numpara2"/>
        <w:rPr>
          <w:rFonts w:asciiTheme="minorHAnsi" w:hAnsiTheme="minorHAnsi" w:cstheme="minorHAnsi"/>
          <w:sz w:val="24"/>
          <w:szCs w:val="24"/>
          <w:lang w:val="en-US"/>
        </w:rPr>
      </w:pPr>
      <w:r w:rsidRPr="00440B27">
        <w:rPr>
          <w:rFonts w:asciiTheme="minorHAnsi" w:hAnsiTheme="minorHAnsi" w:cstheme="minorHAnsi"/>
          <w:sz w:val="24"/>
          <w:szCs w:val="24"/>
          <w:lang w:val="en-US"/>
        </w:rPr>
        <w:t>During the COVID-19 Suspension Period:</w:t>
      </w:r>
    </w:p>
    <w:p w14:paraId="5F17F1D7" w14:textId="0D1F5799" w:rsidR="00FD0F2F" w:rsidRPr="00440B27" w:rsidRDefault="003D098A">
      <w:pPr>
        <w:pStyle w:val="numpara3"/>
        <w:rPr>
          <w:rFonts w:asciiTheme="minorHAnsi" w:hAnsiTheme="minorHAnsi" w:cstheme="minorHAnsi"/>
          <w:sz w:val="24"/>
          <w:szCs w:val="24"/>
        </w:rPr>
      </w:pPr>
      <w:r w:rsidRPr="00440B27">
        <w:rPr>
          <w:rFonts w:asciiTheme="minorHAnsi" w:hAnsiTheme="minorHAnsi" w:cstheme="minorHAnsi"/>
          <w:sz w:val="24"/>
          <w:szCs w:val="24"/>
        </w:rPr>
        <w:t xml:space="preserve">the obligations under the Completed Research Application that are adversely affected are </w:t>
      </w:r>
      <w:proofErr w:type="gramStart"/>
      <w:r w:rsidRPr="00440B27">
        <w:rPr>
          <w:rFonts w:asciiTheme="minorHAnsi" w:hAnsiTheme="minorHAnsi" w:cstheme="minorHAnsi"/>
          <w:sz w:val="24"/>
          <w:szCs w:val="24"/>
        </w:rPr>
        <w:t>suspended;</w:t>
      </w:r>
      <w:proofErr w:type="gramEnd"/>
    </w:p>
    <w:p w14:paraId="34A5AC82" w14:textId="77777777" w:rsidR="00FD0F2F" w:rsidRPr="00440B27" w:rsidRDefault="003D098A">
      <w:pPr>
        <w:pStyle w:val="numpara3"/>
        <w:rPr>
          <w:rFonts w:asciiTheme="minorHAnsi" w:hAnsiTheme="minorHAnsi" w:cstheme="minorHAnsi"/>
          <w:sz w:val="24"/>
          <w:szCs w:val="24"/>
        </w:rPr>
      </w:pPr>
      <w:r w:rsidRPr="00440B27">
        <w:rPr>
          <w:rFonts w:asciiTheme="minorHAnsi" w:hAnsiTheme="minorHAnsi" w:cstheme="minorHAnsi"/>
          <w:sz w:val="24"/>
          <w:szCs w:val="24"/>
        </w:rPr>
        <w:t>the School and the Researcher must seek to agree on the course of action to address the COVID-19 Event; and</w:t>
      </w:r>
    </w:p>
    <w:p w14:paraId="52D7C42D" w14:textId="77777777" w:rsidR="00FD0F2F" w:rsidRPr="00440B27" w:rsidRDefault="003D098A">
      <w:pPr>
        <w:pStyle w:val="numpara3"/>
        <w:rPr>
          <w:rFonts w:asciiTheme="minorHAnsi" w:hAnsiTheme="minorHAnsi" w:cstheme="minorHAnsi"/>
          <w:sz w:val="24"/>
          <w:szCs w:val="24"/>
        </w:rPr>
      </w:pPr>
      <w:r w:rsidRPr="00440B27">
        <w:rPr>
          <w:rFonts w:asciiTheme="minorHAnsi" w:hAnsiTheme="minorHAnsi" w:cstheme="minorHAnsi"/>
          <w:sz w:val="24"/>
          <w:szCs w:val="24"/>
        </w:rPr>
        <w:t>the School and the Researcher may agree to extend the COVID-19 Suspension Period.</w:t>
      </w:r>
    </w:p>
    <w:p w14:paraId="3A8DE118" w14:textId="77777777" w:rsidR="00FD0F2F" w:rsidRPr="00440B27" w:rsidRDefault="003D098A">
      <w:pPr>
        <w:pStyle w:val="numpara2"/>
        <w:rPr>
          <w:rFonts w:asciiTheme="minorHAnsi" w:hAnsiTheme="minorHAnsi" w:cstheme="minorHAnsi"/>
          <w:sz w:val="24"/>
          <w:szCs w:val="24"/>
          <w:lang w:val="en-US"/>
        </w:rPr>
      </w:pPr>
      <w:r w:rsidRPr="00440B27">
        <w:rPr>
          <w:rFonts w:asciiTheme="minorHAnsi" w:hAnsiTheme="minorHAnsi" w:cstheme="minorHAnsi"/>
          <w:sz w:val="24"/>
          <w:szCs w:val="24"/>
          <w:lang w:val="en-US"/>
        </w:rPr>
        <w:t>For the avoidance of any doubt:</w:t>
      </w:r>
    </w:p>
    <w:p w14:paraId="70011B06" w14:textId="1C522AE3" w:rsidR="00FD0F2F" w:rsidRPr="00440B27" w:rsidRDefault="003D098A">
      <w:pPr>
        <w:pStyle w:val="numpara3"/>
        <w:rPr>
          <w:rFonts w:asciiTheme="minorHAnsi" w:hAnsiTheme="minorHAnsi" w:cstheme="minorHAnsi"/>
          <w:sz w:val="24"/>
          <w:szCs w:val="24"/>
        </w:rPr>
      </w:pPr>
      <w:r w:rsidRPr="00440B27">
        <w:rPr>
          <w:rFonts w:asciiTheme="minorHAnsi" w:hAnsiTheme="minorHAnsi" w:cstheme="minorHAnsi"/>
          <w:sz w:val="24"/>
          <w:szCs w:val="24"/>
        </w:rPr>
        <w:t xml:space="preserve">The School and the Researcher will not be liable to the other for any costs, losses or damages arising as a result of the COVID-19 Suspension </w:t>
      </w:r>
      <w:proofErr w:type="gramStart"/>
      <w:r w:rsidRPr="00440B27">
        <w:rPr>
          <w:rFonts w:asciiTheme="minorHAnsi" w:hAnsiTheme="minorHAnsi" w:cstheme="minorHAnsi"/>
          <w:sz w:val="24"/>
          <w:szCs w:val="24"/>
        </w:rPr>
        <w:t>Notice;</w:t>
      </w:r>
      <w:proofErr w:type="gramEnd"/>
    </w:p>
    <w:p w14:paraId="7576B60E" w14:textId="77777777" w:rsidR="00FD0F2F" w:rsidRPr="00440B27" w:rsidRDefault="003D098A">
      <w:pPr>
        <w:pStyle w:val="letteredbullet"/>
        <w:spacing w:before="240" w:after="240"/>
        <w:rPr>
          <w:rFonts w:cstheme="minorHAnsi"/>
          <w:sz w:val="24"/>
          <w:szCs w:val="24"/>
        </w:rPr>
      </w:pPr>
      <w:r w:rsidRPr="00440B27">
        <w:rPr>
          <w:rFonts w:cstheme="minorHAnsi"/>
          <w:sz w:val="24"/>
          <w:szCs w:val="24"/>
        </w:rPr>
        <w:lastRenderedPageBreak/>
        <w:t xml:space="preserve"> both the School and the Researcher must continue to perform any obligations under this Agreement that are not suspended by the COVID-19 Suspension Notice; and </w:t>
      </w:r>
    </w:p>
    <w:p w14:paraId="6633211C" w14:textId="17441A3D" w:rsidR="00FD0F2F" w:rsidRPr="00440B27" w:rsidRDefault="003D098A">
      <w:pPr>
        <w:pStyle w:val="numpara3"/>
        <w:rPr>
          <w:rFonts w:asciiTheme="minorHAnsi" w:hAnsiTheme="minorHAnsi" w:cstheme="minorHAnsi"/>
          <w:sz w:val="24"/>
          <w:szCs w:val="24"/>
        </w:rPr>
      </w:pPr>
      <w:r w:rsidRPr="00440B27">
        <w:rPr>
          <w:rFonts w:asciiTheme="minorHAnsi" w:hAnsiTheme="minorHAnsi" w:cstheme="minorHAnsi"/>
          <w:sz w:val="24"/>
          <w:szCs w:val="24"/>
        </w:rPr>
        <w:t>the parties must resume compliance with suspended obligations as soon as practicable after the COVID-19 Event no longer adversely affects their ability to perform these obligations.</w:t>
      </w:r>
    </w:p>
    <w:p w14:paraId="528A09E9" w14:textId="77777777" w:rsidR="00FD0F2F" w:rsidRPr="00440B27" w:rsidRDefault="003D098A">
      <w:pPr>
        <w:pStyle w:val="numpara2"/>
        <w:rPr>
          <w:rFonts w:asciiTheme="minorHAnsi" w:hAnsiTheme="minorHAnsi" w:cstheme="minorHAnsi"/>
          <w:sz w:val="24"/>
          <w:szCs w:val="24"/>
          <w:lang w:val="en-US"/>
        </w:rPr>
      </w:pPr>
      <w:r w:rsidRPr="00440B27">
        <w:rPr>
          <w:rFonts w:asciiTheme="minorHAnsi" w:hAnsiTheme="minorHAnsi" w:cstheme="minorHAnsi"/>
          <w:sz w:val="24"/>
          <w:szCs w:val="24"/>
          <w:lang w:val="en-US"/>
        </w:rPr>
        <w:t>If the COVID-19 Event continues to adversely affect either the School or the Researcher’s ability to perform the suspended obligations upon the expiry of the COVID-19 Suspension Period and the parties have not agreed upon a course of action to address the COVI-19 Event or to extend the COVID-19 Suspension Period, then this Agreement terminates with immediate affect with no further action required by either party.</w:t>
      </w:r>
    </w:p>
    <w:p w14:paraId="14AB0836" w14:textId="77777777" w:rsidR="00FD0F2F" w:rsidRPr="00440B27" w:rsidRDefault="003D098A">
      <w:pPr>
        <w:pStyle w:val="numpara2"/>
        <w:rPr>
          <w:rFonts w:asciiTheme="minorHAnsi" w:hAnsiTheme="minorHAnsi" w:cstheme="minorHAnsi"/>
          <w:sz w:val="24"/>
          <w:szCs w:val="24"/>
          <w:lang w:val="en-US"/>
        </w:rPr>
      </w:pPr>
      <w:r w:rsidRPr="00440B27">
        <w:rPr>
          <w:rFonts w:asciiTheme="minorHAnsi" w:hAnsiTheme="minorHAnsi" w:cstheme="minorHAnsi"/>
          <w:sz w:val="24"/>
          <w:szCs w:val="24"/>
          <w:lang w:val="en-US"/>
        </w:rPr>
        <w:t xml:space="preserve">More than one COVID-19 Suspension Notice may be issued under this clause. </w:t>
      </w:r>
    </w:p>
    <w:p w14:paraId="0066CDEC" w14:textId="77777777" w:rsidR="00FD0F2F" w:rsidRPr="00440B27" w:rsidRDefault="003D098A">
      <w:pPr>
        <w:pStyle w:val="Numberednormal"/>
        <w:numPr>
          <w:ilvl w:val="0"/>
          <w:numId w:val="0"/>
        </w:numPr>
        <w:spacing w:before="240" w:after="240"/>
        <w:ind w:firstLine="680"/>
        <w:rPr>
          <w:rFonts w:cstheme="minorHAnsi"/>
          <w:b/>
          <w:i/>
          <w:sz w:val="24"/>
          <w:szCs w:val="24"/>
          <w:lang w:val="en-US"/>
        </w:rPr>
      </w:pPr>
      <w:r w:rsidRPr="00440B27">
        <w:rPr>
          <w:rFonts w:cstheme="minorHAnsi"/>
          <w:b/>
          <w:i/>
          <w:sz w:val="24"/>
          <w:szCs w:val="24"/>
          <w:lang w:val="en-US"/>
        </w:rPr>
        <w:t xml:space="preserve">Termination without notice </w:t>
      </w:r>
    </w:p>
    <w:p w14:paraId="02F68319" w14:textId="37FC31F5" w:rsidR="00FD0F2F" w:rsidRPr="00440B27" w:rsidRDefault="003D098A">
      <w:pPr>
        <w:pStyle w:val="numpara2"/>
        <w:rPr>
          <w:rFonts w:asciiTheme="minorHAnsi" w:hAnsiTheme="minorHAnsi" w:cstheme="minorHAnsi"/>
          <w:sz w:val="24"/>
          <w:szCs w:val="24"/>
          <w:lang w:val="en-US"/>
        </w:rPr>
      </w:pPr>
      <w:r w:rsidRPr="00440B27">
        <w:rPr>
          <w:rFonts w:asciiTheme="minorHAnsi" w:hAnsiTheme="minorHAnsi" w:cstheme="minorHAnsi"/>
          <w:sz w:val="24"/>
          <w:szCs w:val="24"/>
          <w:lang w:val="en-US"/>
        </w:rPr>
        <w:t xml:space="preserve">Notwithstanding anything in this clause </w:t>
      </w:r>
      <w:r w:rsidRPr="00440B27">
        <w:rPr>
          <w:rFonts w:asciiTheme="minorHAnsi" w:hAnsiTheme="minorHAnsi" w:cstheme="minorHAnsi"/>
          <w:sz w:val="24"/>
          <w:szCs w:val="24"/>
          <w:lang w:val="en-US"/>
        </w:rPr>
        <w:fldChar w:fldCharType="begin"/>
      </w:r>
      <w:r w:rsidRPr="00440B27">
        <w:rPr>
          <w:rFonts w:asciiTheme="minorHAnsi" w:hAnsiTheme="minorHAnsi" w:cstheme="minorHAnsi"/>
          <w:sz w:val="24"/>
          <w:szCs w:val="24"/>
          <w:lang w:val="en-US"/>
        </w:rPr>
        <w:instrText xml:space="preserve"> REF _Ref65247685 \r \h </w:instrText>
      </w:r>
      <w:r w:rsidRPr="00440B27">
        <w:rPr>
          <w:rFonts w:asciiTheme="minorHAnsi" w:hAnsiTheme="minorHAnsi" w:cstheme="minorHAnsi"/>
          <w:sz w:val="24"/>
          <w:szCs w:val="24"/>
          <w:lang w:val="en-US"/>
        </w:rPr>
      </w:r>
      <w:r w:rsidR="00440B27" w:rsidRPr="00440B27">
        <w:rPr>
          <w:rFonts w:asciiTheme="minorHAnsi" w:hAnsiTheme="minorHAnsi" w:cstheme="minorHAnsi"/>
          <w:sz w:val="24"/>
          <w:szCs w:val="24"/>
          <w:lang w:val="en-US"/>
        </w:rPr>
        <w:instrText xml:space="preserve"> \* MERGEFORMAT </w:instrText>
      </w:r>
      <w:r w:rsidRPr="00440B27">
        <w:rPr>
          <w:rFonts w:asciiTheme="minorHAnsi" w:hAnsiTheme="minorHAnsi" w:cstheme="minorHAnsi"/>
          <w:sz w:val="24"/>
          <w:szCs w:val="24"/>
          <w:lang w:val="en-US"/>
        </w:rPr>
        <w:fldChar w:fldCharType="separate"/>
      </w:r>
      <w:r w:rsidR="004273FD" w:rsidRPr="00440B27">
        <w:rPr>
          <w:rFonts w:asciiTheme="minorHAnsi" w:hAnsiTheme="minorHAnsi" w:cstheme="minorHAnsi"/>
          <w:sz w:val="24"/>
          <w:szCs w:val="24"/>
          <w:lang w:val="en-US"/>
        </w:rPr>
        <w:t>12</w:t>
      </w:r>
      <w:r w:rsidRPr="00440B27">
        <w:rPr>
          <w:rFonts w:asciiTheme="minorHAnsi" w:hAnsiTheme="minorHAnsi" w:cstheme="minorHAnsi"/>
          <w:sz w:val="24"/>
          <w:szCs w:val="24"/>
          <w:lang w:val="en-US"/>
        </w:rPr>
        <w:fldChar w:fldCharType="end"/>
      </w:r>
      <w:r w:rsidRPr="00440B27">
        <w:rPr>
          <w:rFonts w:asciiTheme="minorHAnsi" w:hAnsiTheme="minorHAnsi" w:cstheme="minorHAnsi"/>
          <w:sz w:val="24"/>
          <w:szCs w:val="24"/>
          <w:lang w:val="en-US"/>
        </w:rPr>
        <w:t xml:space="preserve">, the </w:t>
      </w:r>
      <w:proofErr w:type="gramStart"/>
      <w:r w:rsidRPr="00440B27">
        <w:rPr>
          <w:rFonts w:asciiTheme="minorHAnsi" w:hAnsiTheme="minorHAnsi" w:cstheme="minorHAnsi"/>
          <w:sz w:val="24"/>
          <w:szCs w:val="24"/>
          <w:lang w:val="en-US"/>
        </w:rPr>
        <w:t>School</w:t>
      </w:r>
      <w:proofErr w:type="gramEnd"/>
      <w:r w:rsidRPr="00440B27">
        <w:rPr>
          <w:rFonts w:asciiTheme="minorHAnsi" w:hAnsiTheme="minorHAnsi" w:cstheme="minorHAnsi"/>
          <w:sz w:val="24"/>
          <w:szCs w:val="24"/>
          <w:lang w:val="en-US"/>
        </w:rPr>
        <w:t xml:space="preserve"> retains absolute discretion to terminate the Agreement at any time for any reason. The </w:t>
      </w:r>
      <w:proofErr w:type="gramStart"/>
      <w:r w:rsidRPr="00440B27">
        <w:rPr>
          <w:rFonts w:asciiTheme="minorHAnsi" w:hAnsiTheme="minorHAnsi" w:cstheme="minorHAnsi"/>
          <w:sz w:val="24"/>
          <w:szCs w:val="24"/>
          <w:lang w:val="en-US"/>
        </w:rPr>
        <w:t>School</w:t>
      </w:r>
      <w:proofErr w:type="gramEnd"/>
      <w:r w:rsidRPr="00440B27">
        <w:rPr>
          <w:rFonts w:asciiTheme="minorHAnsi" w:hAnsiTheme="minorHAnsi" w:cstheme="minorHAnsi"/>
          <w:sz w:val="24"/>
          <w:szCs w:val="24"/>
          <w:lang w:val="en-US"/>
        </w:rPr>
        <w:t xml:space="preserve"> must inform the Researcher in writing of a decision to terminate the Agreement. </w:t>
      </w:r>
    </w:p>
    <w:p w14:paraId="460FF794" w14:textId="77777777" w:rsidR="00FD0F2F" w:rsidRPr="00440B27" w:rsidRDefault="003D098A">
      <w:pPr>
        <w:pStyle w:val="numpara1"/>
        <w:spacing w:before="240"/>
        <w:rPr>
          <w:rFonts w:ascii="Lexend" w:hAnsi="Lexend" w:cstheme="minorHAnsi"/>
          <w:b/>
          <w:color w:val="009490"/>
          <w:sz w:val="24"/>
          <w:szCs w:val="24"/>
        </w:rPr>
      </w:pPr>
      <w:bookmarkStart w:id="8" w:name="_Ref65510125"/>
      <w:r w:rsidRPr="00440B27">
        <w:rPr>
          <w:rFonts w:ascii="Lexend" w:hAnsi="Lexend" w:cstheme="minorHAnsi"/>
          <w:b/>
          <w:color w:val="009490"/>
          <w:sz w:val="24"/>
          <w:szCs w:val="24"/>
        </w:rPr>
        <w:t>Warranty, liability and indemnity</w:t>
      </w:r>
      <w:bookmarkEnd w:id="8"/>
    </w:p>
    <w:p w14:paraId="6D99B208" w14:textId="77777777" w:rsidR="00FD0F2F" w:rsidRPr="00440B27" w:rsidRDefault="003D098A">
      <w:pPr>
        <w:pStyle w:val="numpara2"/>
        <w:rPr>
          <w:rFonts w:asciiTheme="minorHAnsi" w:hAnsiTheme="minorHAnsi" w:cstheme="minorHAnsi"/>
          <w:sz w:val="24"/>
          <w:szCs w:val="24"/>
          <w:lang w:val="en-US"/>
        </w:rPr>
      </w:pPr>
      <w:r w:rsidRPr="00440B27">
        <w:rPr>
          <w:rFonts w:asciiTheme="minorHAnsi" w:hAnsiTheme="minorHAnsi" w:cstheme="minorHAnsi"/>
          <w:sz w:val="24"/>
          <w:szCs w:val="24"/>
          <w:lang w:val="en-US"/>
        </w:rPr>
        <w:t xml:space="preserve">The Researcher warrants that all information provided by the Researcher to the School (including any information in the Completed Research Application) is accurate and not misleading in any way (including through any omission). </w:t>
      </w:r>
    </w:p>
    <w:p w14:paraId="3C4FCF8C" w14:textId="2AAF4C7C" w:rsidR="00FD0F2F" w:rsidRPr="00440B27" w:rsidRDefault="003D098A">
      <w:pPr>
        <w:pStyle w:val="numpara2"/>
        <w:rPr>
          <w:rFonts w:asciiTheme="minorHAnsi" w:hAnsiTheme="minorHAnsi" w:cstheme="minorHAnsi"/>
          <w:sz w:val="24"/>
          <w:szCs w:val="24"/>
          <w:lang w:val="en-US"/>
        </w:rPr>
      </w:pPr>
      <w:r w:rsidRPr="00440B27">
        <w:rPr>
          <w:rFonts w:asciiTheme="minorHAnsi" w:hAnsiTheme="minorHAnsi" w:cstheme="minorHAnsi"/>
          <w:sz w:val="24"/>
          <w:szCs w:val="24"/>
          <w:lang w:val="en-US"/>
        </w:rPr>
        <w:t xml:space="preserve">The Researcher carries out the Research entirely at their own risk and cost and the </w:t>
      </w:r>
      <w:proofErr w:type="gramStart"/>
      <w:r w:rsidRPr="00440B27">
        <w:rPr>
          <w:rFonts w:asciiTheme="minorHAnsi" w:hAnsiTheme="minorHAnsi" w:cstheme="minorHAnsi"/>
          <w:sz w:val="24"/>
          <w:szCs w:val="24"/>
          <w:lang w:val="en-US"/>
        </w:rPr>
        <w:t>School</w:t>
      </w:r>
      <w:proofErr w:type="gramEnd"/>
      <w:r w:rsidRPr="00440B27">
        <w:rPr>
          <w:rFonts w:asciiTheme="minorHAnsi" w:hAnsiTheme="minorHAnsi" w:cstheme="minorHAnsi"/>
          <w:sz w:val="24"/>
          <w:szCs w:val="24"/>
          <w:lang w:val="en-US"/>
        </w:rPr>
        <w:t xml:space="preserve"> will not be liable for any claim, suit, demand, action or proceeding brought against the Researcher as a result of carrying out the Research.</w:t>
      </w:r>
    </w:p>
    <w:p w14:paraId="5CDA0466" w14:textId="77777777" w:rsidR="00FD0F2F" w:rsidRPr="00440B27" w:rsidRDefault="003D098A">
      <w:pPr>
        <w:pStyle w:val="numpara2"/>
        <w:rPr>
          <w:rFonts w:asciiTheme="minorHAnsi" w:hAnsiTheme="minorHAnsi" w:cstheme="minorHAnsi"/>
          <w:sz w:val="24"/>
          <w:szCs w:val="24"/>
          <w:lang w:val="en-US"/>
        </w:rPr>
      </w:pPr>
      <w:r w:rsidRPr="00440B27">
        <w:rPr>
          <w:rFonts w:asciiTheme="minorHAnsi" w:hAnsiTheme="minorHAnsi" w:cstheme="minorHAnsi"/>
          <w:sz w:val="24"/>
          <w:szCs w:val="24"/>
          <w:lang w:val="en-US"/>
        </w:rPr>
        <w:t xml:space="preserve">To the extent permitted by law, the </w:t>
      </w:r>
      <w:proofErr w:type="gramStart"/>
      <w:r w:rsidRPr="00440B27">
        <w:rPr>
          <w:rFonts w:asciiTheme="minorHAnsi" w:hAnsiTheme="minorHAnsi" w:cstheme="minorHAnsi"/>
          <w:sz w:val="24"/>
          <w:szCs w:val="24"/>
          <w:lang w:val="en-US"/>
        </w:rPr>
        <w:t>School</w:t>
      </w:r>
      <w:proofErr w:type="gramEnd"/>
      <w:r w:rsidRPr="00440B27">
        <w:rPr>
          <w:rFonts w:asciiTheme="minorHAnsi" w:hAnsiTheme="minorHAnsi" w:cstheme="minorHAnsi"/>
          <w:sz w:val="24"/>
          <w:szCs w:val="24"/>
          <w:lang w:val="en-US"/>
        </w:rPr>
        <w:t xml:space="preserve"> excludes all responsibility and all liability (including without limitation, liability in negligence) for all expenses, losses, damages and costs the Researcher may sustain arising from conduct of the Research and the School’s permission. The </w:t>
      </w:r>
      <w:proofErr w:type="gramStart"/>
      <w:r w:rsidRPr="00440B27">
        <w:rPr>
          <w:rFonts w:asciiTheme="minorHAnsi" w:hAnsiTheme="minorHAnsi" w:cstheme="minorHAnsi"/>
          <w:sz w:val="24"/>
          <w:szCs w:val="24"/>
          <w:lang w:val="en-US"/>
        </w:rPr>
        <w:t>School</w:t>
      </w:r>
      <w:proofErr w:type="gramEnd"/>
      <w:r w:rsidRPr="00440B27">
        <w:rPr>
          <w:rFonts w:asciiTheme="minorHAnsi" w:hAnsiTheme="minorHAnsi" w:cstheme="minorHAnsi"/>
          <w:sz w:val="24"/>
          <w:szCs w:val="24"/>
          <w:lang w:val="en-US"/>
        </w:rPr>
        <w:t xml:space="preserve"> will not be liable to the Researcher for any consequential loss.</w:t>
      </w:r>
    </w:p>
    <w:p w14:paraId="32E7B564" w14:textId="40E36CB3" w:rsidR="00FD0F2F" w:rsidRPr="00440B27" w:rsidRDefault="003D098A">
      <w:pPr>
        <w:pStyle w:val="numpara2"/>
        <w:rPr>
          <w:rFonts w:asciiTheme="minorHAnsi" w:hAnsiTheme="minorHAnsi" w:cstheme="minorHAnsi"/>
          <w:sz w:val="24"/>
          <w:szCs w:val="24"/>
          <w:lang w:val="en-US"/>
        </w:rPr>
      </w:pPr>
      <w:r w:rsidRPr="00440B27">
        <w:rPr>
          <w:rFonts w:asciiTheme="minorHAnsi" w:hAnsiTheme="minorHAnsi" w:cstheme="minorHAnsi"/>
          <w:sz w:val="24"/>
          <w:szCs w:val="24"/>
          <w:lang w:val="en-US"/>
        </w:rPr>
        <w:t xml:space="preserve">The Researcher must release and indemnify (and keep indemnified) the </w:t>
      </w:r>
      <w:proofErr w:type="gramStart"/>
      <w:r w:rsidRPr="00440B27">
        <w:rPr>
          <w:rFonts w:asciiTheme="minorHAnsi" w:hAnsiTheme="minorHAnsi" w:cstheme="minorHAnsi"/>
          <w:sz w:val="24"/>
          <w:szCs w:val="24"/>
          <w:lang w:val="en-US"/>
        </w:rPr>
        <w:t>School</w:t>
      </w:r>
      <w:proofErr w:type="gramEnd"/>
      <w:r w:rsidRPr="00440B27">
        <w:rPr>
          <w:rFonts w:asciiTheme="minorHAnsi" w:hAnsiTheme="minorHAnsi" w:cstheme="minorHAnsi"/>
          <w:sz w:val="24"/>
          <w:szCs w:val="24"/>
          <w:lang w:val="en-US"/>
        </w:rPr>
        <w:t xml:space="preserve"> (to the full extent permitted by any law) against any claim, suit, demand, action or proceeding that may be brought against the School, which arises directly or indirectly as a result of:</w:t>
      </w:r>
    </w:p>
    <w:p w14:paraId="7E268C39" w14:textId="49CFF9CB" w:rsidR="00FD0F2F" w:rsidRPr="00440B27" w:rsidRDefault="003D098A">
      <w:pPr>
        <w:pStyle w:val="numpara3"/>
        <w:rPr>
          <w:rFonts w:asciiTheme="minorHAnsi" w:hAnsiTheme="minorHAnsi" w:cstheme="minorHAnsi"/>
          <w:sz w:val="24"/>
          <w:szCs w:val="24"/>
        </w:rPr>
      </w:pPr>
      <w:r w:rsidRPr="00440B27">
        <w:rPr>
          <w:rFonts w:asciiTheme="minorHAnsi" w:hAnsiTheme="minorHAnsi" w:cstheme="minorHAnsi"/>
          <w:sz w:val="24"/>
          <w:szCs w:val="24"/>
        </w:rPr>
        <w:t>any breach of the Agreement by the Researcher; or</w:t>
      </w:r>
    </w:p>
    <w:p w14:paraId="27DE712D" w14:textId="712499BE" w:rsidR="00FD0F2F" w:rsidRPr="00440B27" w:rsidRDefault="003D098A">
      <w:pPr>
        <w:pStyle w:val="numpara3"/>
        <w:rPr>
          <w:rFonts w:asciiTheme="minorHAnsi" w:hAnsiTheme="minorHAnsi" w:cstheme="minorHAnsi"/>
          <w:sz w:val="24"/>
          <w:szCs w:val="24"/>
        </w:rPr>
      </w:pPr>
      <w:r w:rsidRPr="00440B27">
        <w:rPr>
          <w:rFonts w:asciiTheme="minorHAnsi" w:hAnsiTheme="minorHAnsi" w:cstheme="minorHAnsi"/>
          <w:sz w:val="24"/>
          <w:szCs w:val="24"/>
        </w:rPr>
        <w:t>any negligent or unlawful act or omission by the Researcher in carrying out the Research; or</w:t>
      </w:r>
    </w:p>
    <w:p w14:paraId="1BA8989A" w14:textId="242B0875" w:rsidR="00FD0F2F" w:rsidRPr="00440B27" w:rsidRDefault="003D098A">
      <w:pPr>
        <w:pStyle w:val="numpara3"/>
        <w:rPr>
          <w:rFonts w:asciiTheme="minorHAnsi" w:hAnsiTheme="minorHAnsi" w:cstheme="minorHAnsi"/>
          <w:sz w:val="24"/>
          <w:szCs w:val="24"/>
        </w:rPr>
      </w:pPr>
      <w:r w:rsidRPr="00440B27">
        <w:rPr>
          <w:rFonts w:asciiTheme="minorHAnsi" w:hAnsiTheme="minorHAnsi" w:cstheme="minorHAnsi"/>
          <w:sz w:val="24"/>
          <w:szCs w:val="24"/>
        </w:rPr>
        <w:lastRenderedPageBreak/>
        <w:t xml:space="preserve">any infringement (or alleged infringement) of Intellectual Property rights by the Researcher </w:t>
      </w:r>
      <w:proofErr w:type="gramStart"/>
      <w:r w:rsidRPr="00440B27">
        <w:rPr>
          <w:rFonts w:asciiTheme="minorHAnsi" w:hAnsiTheme="minorHAnsi" w:cstheme="minorHAnsi"/>
          <w:sz w:val="24"/>
          <w:szCs w:val="24"/>
        </w:rPr>
        <w:t>in the course of</w:t>
      </w:r>
      <w:proofErr w:type="gramEnd"/>
      <w:r w:rsidRPr="00440B27">
        <w:rPr>
          <w:rFonts w:asciiTheme="minorHAnsi" w:hAnsiTheme="minorHAnsi" w:cstheme="minorHAnsi"/>
          <w:sz w:val="24"/>
          <w:szCs w:val="24"/>
        </w:rPr>
        <w:t xml:space="preserve">, or incidental to, undertaking the Research. </w:t>
      </w:r>
    </w:p>
    <w:p w14:paraId="2DF309D6" w14:textId="61154E68" w:rsidR="00FD0F2F" w:rsidRPr="00440B27" w:rsidRDefault="003D098A">
      <w:pPr>
        <w:pStyle w:val="numpara2"/>
        <w:rPr>
          <w:rFonts w:asciiTheme="minorHAnsi" w:hAnsiTheme="minorHAnsi" w:cstheme="minorHAnsi"/>
          <w:sz w:val="24"/>
          <w:szCs w:val="24"/>
          <w:lang w:val="en-US"/>
        </w:rPr>
      </w:pPr>
      <w:r w:rsidRPr="00440B27">
        <w:rPr>
          <w:rFonts w:asciiTheme="minorHAnsi" w:hAnsiTheme="minorHAnsi" w:cstheme="minorHAnsi"/>
          <w:sz w:val="24"/>
          <w:szCs w:val="24"/>
          <w:lang w:val="en-US"/>
        </w:rPr>
        <w:t xml:space="preserve">This clause </w:t>
      </w:r>
      <w:r w:rsidRPr="00440B27">
        <w:rPr>
          <w:rFonts w:asciiTheme="minorHAnsi" w:hAnsiTheme="minorHAnsi" w:cstheme="minorHAnsi"/>
          <w:sz w:val="24"/>
          <w:szCs w:val="24"/>
          <w:lang w:val="en-US"/>
        </w:rPr>
        <w:fldChar w:fldCharType="begin"/>
      </w:r>
      <w:r w:rsidRPr="00440B27">
        <w:rPr>
          <w:rFonts w:asciiTheme="minorHAnsi" w:hAnsiTheme="minorHAnsi" w:cstheme="minorHAnsi"/>
          <w:sz w:val="24"/>
          <w:szCs w:val="24"/>
          <w:lang w:val="en-US"/>
        </w:rPr>
        <w:instrText xml:space="preserve"> REF _Ref65510125 \r \h </w:instrText>
      </w:r>
      <w:r w:rsidRPr="00440B27">
        <w:rPr>
          <w:rFonts w:asciiTheme="minorHAnsi" w:hAnsiTheme="minorHAnsi" w:cstheme="minorHAnsi"/>
          <w:sz w:val="24"/>
          <w:szCs w:val="24"/>
          <w:lang w:val="en-US"/>
        </w:rPr>
      </w:r>
      <w:r w:rsidR="00440B27" w:rsidRPr="00440B27">
        <w:rPr>
          <w:rFonts w:asciiTheme="minorHAnsi" w:hAnsiTheme="minorHAnsi" w:cstheme="minorHAnsi"/>
          <w:sz w:val="24"/>
          <w:szCs w:val="24"/>
          <w:lang w:val="en-US"/>
        </w:rPr>
        <w:instrText xml:space="preserve"> \* MERGEFORMAT </w:instrText>
      </w:r>
      <w:r w:rsidRPr="00440B27">
        <w:rPr>
          <w:rFonts w:asciiTheme="minorHAnsi" w:hAnsiTheme="minorHAnsi" w:cstheme="minorHAnsi"/>
          <w:sz w:val="24"/>
          <w:szCs w:val="24"/>
          <w:lang w:val="en-US"/>
        </w:rPr>
        <w:fldChar w:fldCharType="separate"/>
      </w:r>
      <w:r w:rsidR="004273FD" w:rsidRPr="00440B27">
        <w:rPr>
          <w:rFonts w:asciiTheme="minorHAnsi" w:hAnsiTheme="minorHAnsi" w:cstheme="minorHAnsi"/>
          <w:sz w:val="24"/>
          <w:szCs w:val="24"/>
          <w:lang w:val="en-US"/>
        </w:rPr>
        <w:t>13</w:t>
      </w:r>
      <w:r w:rsidRPr="00440B27">
        <w:rPr>
          <w:rFonts w:asciiTheme="minorHAnsi" w:hAnsiTheme="minorHAnsi" w:cstheme="minorHAnsi"/>
          <w:sz w:val="24"/>
          <w:szCs w:val="24"/>
          <w:lang w:val="en-US"/>
        </w:rPr>
        <w:fldChar w:fldCharType="end"/>
      </w:r>
      <w:r w:rsidRPr="00440B27">
        <w:rPr>
          <w:rFonts w:asciiTheme="minorHAnsi" w:hAnsiTheme="minorHAnsi" w:cstheme="minorHAnsi"/>
          <w:sz w:val="24"/>
          <w:szCs w:val="24"/>
          <w:lang w:val="en-US"/>
        </w:rPr>
        <w:t xml:space="preserve"> survives the expiration or termination of this Agreement. </w:t>
      </w:r>
    </w:p>
    <w:p w14:paraId="5FCD31EE" w14:textId="77777777" w:rsidR="00FD0F2F" w:rsidRPr="00440B27" w:rsidRDefault="003D098A">
      <w:pPr>
        <w:pStyle w:val="numpara1"/>
        <w:spacing w:before="240"/>
        <w:rPr>
          <w:rFonts w:ascii="Lexend" w:hAnsi="Lexend" w:cstheme="minorHAnsi"/>
          <w:b/>
          <w:color w:val="009490"/>
          <w:sz w:val="24"/>
          <w:szCs w:val="24"/>
        </w:rPr>
      </w:pPr>
      <w:r w:rsidRPr="00440B27">
        <w:rPr>
          <w:rFonts w:ascii="Lexend" w:hAnsi="Lexend" w:cstheme="minorHAnsi"/>
          <w:b/>
          <w:color w:val="009490"/>
          <w:sz w:val="24"/>
          <w:szCs w:val="24"/>
        </w:rPr>
        <w:t>Insurance</w:t>
      </w:r>
    </w:p>
    <w:p w14:paraId="5E015379" w14:textId="77777777" w:rsidR="00FD0F2F" w:rsidRPr="00440B27" w:rsidRDefault="003D098A">
      <w:pPr>
        <w:pStyle w:val="numpara2"/>
        <w:rPr>
          <w:rFonts w:asciiTheme="minorHAnsi" w:hAnsiTheme="minorHAnsi" w:cstheme="minorHAnsi"/>
          <w:sz w:val="24"/>
          <w:szCs w:val="24"/>
        </w:rPr>
      </w:pPr>
      <w:r w:rsidRPr="00440B27">
        <w:rPr>
          <w:rFonts w:asciiTheme="minorHAnsi" w:hAnsiTheme="minorHAnsi" w:cstheme="minorHAnsi"/>
          <w:sz w:val="24"/>
          <w:szCs w:val="24"/>
          <w:lang w:val="en-US"/>
        </w:rPr>
        <w:t xml:space="preserve">The </w:t>
      </w:r>
      <w:r w:rsidRPr="00440B27">
        <w:rPr>
          <w:rFonts w:asciiTheme="minorHAnsi" w:hAnsiTheme="minorHAnsi" w:cstheme="minorHAnsi"/>
          <w:sz w:val="24"/>
          <w:szCs w:val="24"/>
        </w:rPr>
        <w:t xml:space="preserve">Researcher must ensure that the Researcher’s employer or institution </w:t>
      </w:r>
      <w:r w:rsidRPr="00440B27">
        <w:rPr>
          <w:rFonts w:asciiTheme="minorHAnsi" w:hAnsiTheme="minorHAnsi" w:cstheme="minorHAnsi"/>
          <w:sz w:val="24"/>
          <w:szCs w:val="24"/>
          <w:lang w:val="en-US"/>
        </w:rPr>
        <w:t>effects</w:t>
      </w:r>
      <w:r w:rsidRPr="00440B27">
        <w:rPr>
          <w:rFonts w:asciiTheme="minorHAnsi" w:hAnsiTheme="minorHAnsi" w:cstheme="minorHAnsi"/>
          <w:sz w:val="24"/>
          <w:szCs w:val="24"/>
        </w:rPr>
        <w:t xml:space="preserve"> and maintains the following insurances:</w:t>
      </w:r>
    </w:p>
    <w:p w14:paraId="508DC8C8" w14:textId="16479635" w:rsidR="00BE04AA" w:rsidRPr="00440B27" w:rsidRDefault="00BE04AA" w:rsidP="00BE04AA">
      <w:pPr>
        <w:pStyle w:val="numpara3"/>
        <w:rPr>
          <w:rFonts w:asciiTheme="minorHAnsi" w:hAnsiTheme="minorHAnsi" w:cstheme="minorHAnsi"/>
          <w:sz w:val="24"/>
          <w:szCs w:val="24"/>
        </w:rPr>
      </w:pPr>
      <w:r w:rsidRPr="00440B27">
        <w:rPr>
          <w:rFonts w:asciiTheme="minorHAnsi" w:hAnsiTheme="minorHAnsi" w:cstheme="minorHAnsi"/>
          <w:sz w:val="24"/>
          <w:szCs w:val="24"/>
        </w:rPr>
        <w:t xml:space="preserve">public liability </w:t>
      </w:r>
      <w:proofErr w:type="gramStart"/>
      <w:r w:rsidRPr="00440B27">
        <w:rPr>
          <w:rFonts w:asciiTheme="minorHAnsi" w:hAnsiTheme="minorHAnsi" w:cstheme="minorHAnsi"/>
          <w:sz w:val="24"/>
          <w:szCs w:val="24"/>
        </w:rPr>
        <w:t>insurance;</w:t>
      </w:r>
      <w:proofErr w:type="gramEnd"/>
    </w:p>
    <w:p w14:paraId="6A5C6F1B" w14:textId="77777777" w:rsidR="00BE04AA" w:rsidRPr="00440B27" w:rsidRDefault="00BE04AA" w:rsidP="00BE04AA">
      <w:pPr>
        <w:pStyle w:val="numpara3"/>
        <w:rPr>
          <w:rFonts w:asciiTheme="minorHAnsi" w:hAnsiTheme="minorHAnsi" w:cstheme="minorHAnsi"/>
          <w:sz w:val="24"/>
          <w:szCs w:val="24"/>
        </w:rPr>
      </w:pPr>
      <w:r w:rsidRPr="00440B27">
        <w:rPr>
          <w:rFonts w:asciiTheme="minorHAnsi" w:hAnsiTheme="minorHAnsi" w:cstheme="minorHAnsi"/>
          <w:sz w:val="24"/>
          <w:szCs w:val="24"/>
        </w:rPr>
        <w:t xml:space="preserve">workers’ compensation insurance in accordance with the </w:t>
      </w:r>
      <w:r w:rsidRPr="00440B27">
        <w:rPr>
          <w:rFonts w:asciiTheme="minorHAnsi" w:hAnsiTheme="minorHAnsi" w:cstheme="minorHAnsi"/>
          <w:i/>
          <w:sz w:val="24"/>
          <w:szCs w:val="24"/>
        </w:rPr>
        <w:t xml:space="preserve">Workers’ Compensation and Rehabilitation Act </w:t>
      </w:r>
      <w:r w:rsidRPr="00440B27">
        <w:rPr>
          <w:rFonts w:asciiTheme="minorHAnsi" w:hAnsiTheme="minorHAnsi" w:cstheme="minorHAnsi"/>
          <w:sz w:val="24"/>
          <w:szCs w:val="24"/>
        </w:rPr>
        <w:t>2003 (Qld.); and</w:t>
      </w:r>
    </w:p>
    <w:p w14:paraId="3BC12D5C" w14:textId="5D502A4F" w:rsidR="00FD0F2F" w:rsidRPr="00440B27" w:rsidRDefault="00BE04AA" w:rsidP="00665198">
      <w:pPr>
        <w:pStyle w:val="numpara3"/>
        <w:rPr>
          <w:rFonts w:asciiTheme="minorHAnsi" w:hAnsiTheme="minorHAnsi" w:cstheme="minorHAnsi"/>
          <w:sz w:val="24"/>
          <w:szCs w:val="24"/>
        </w:rPr>
      </w:pPr>
      <w:r w:rsidRPr="00440B27">
        <w:rPr>
          <w:rFonts w:asciiTheme="minorHAnsi" w:hAnsiTheme="minorHAnsi" w:cstheme="minorHAnsi"/>
          <w:sz w:val="24"/>
          <w:szCs w:val="24"/>
        </w:rPr>
        <w:t>professional indemnity insurance covering the Researcher and the other members of the Research team.</w:t>
      </w:r>
    </w:p>
    <w:p w14:paraId="7CF5EDA6" w14:textId="77777777" w:rsidR="00FD0F2F" w:rsidRPr="00440B27" w:rsidRDefault="003D098A">
      <w:pPr>
        <w:pStyle w:val="numpara2"/>
        <w:rPr>
          <w:rFonts w:asciiTheme="minorHAnsi" w:hAnsiTheme="minorHAnsi" w:cstheme="minorHAnsi"/>
          <w:sz w:val="24"/>
          <w:szCs w:val="24"/>
          <w:lang w:val="en-US"/>
        </w:rPr>
      </w:pPr>
      <w:r w:rsidRPr="00440B27">
        <w:rPr>
          <w:rFonts w:asciiTheme="minorHAnsi" w:hAnsiTheme="minorHAnsi" w:cstheme="minorHAnsi"/>
          <w:sz w:val="24"/>
          <w:szCs w:val="24"/>
          <w:lang w:val="en-US"/>
        </w:rPr>
        <w:t xml:space="preserve">Upon receipt of written request in writing, the Researcher must produce evidence (by way of certificates of currency) to the </w:t>
      </w:r>
      <w:proofErr w:type="gramStart"/>
      <w:r w:rsidRPr="00440B27">
        <w:rPr>
          <w:rFonts w:asciiTheme="minorHAnsi" w:hAnsiTheme="minorHAnsi" w:cstheme="minorHAnsi"/>
          <w:sz w:val="24"/>
          <w:szCs w:val="24"/>
          <w:lang w:val="en-US"/>
        </w:rPr>
        <w:t>School</w:t>
      </w:r>
      <w:proofErr w:type="gramEnd"/>
      <w:r w:rsidRPr="00440B27">
        <w:rPr>
          <w:rFonts w:asciiTheme="minorHAnsi" w:hAnsiTheme="minorHAnsi" w:cstheme="minorHAnsi"/>
          <w:sz w:val="24"/>
          <w:szCs w:val="24"/>
          <w:lang w:val="en-US"/>
        </w:rPr>
        <w:t xml:space="preserve"> that the insurances required by this clause have been effected and maintained.</w:t>
      </w:r>
    </w:p>
    <w:p w14:paraId="01AAE13C" w14:textId="77777777" w:rsidR="00FD0F2F" w:rsidRPr="00440B27" w:rsidRDefault="003D098A">
      <w:pPr>
        <w:pStyle w:val="numpara2"/>
        <w:rPr>
          <w:rFonts w:asciiTheme="minorHAnsi" w:hAnsiTheme="minorHAnsi" w:cstheme="minorHAnsi"/>
          <w:sz w:val="24"/>
          <w:szCs w:val="24"/>
          <w:lang w:val="en-US"/>
        </w:rPr>
      </w:pPr>
      <w:r w:rsidRPr="00440B27">
        <w:rPr>
          <w:rFonts w:asciiTheme="minorHAnsi" w:hAnsiTheme="minorHAnsi" w:cstheme="minorHAnsi"/>
          <w:sz w:val="24"/>
          <w:szCs w:val="24"/>
          <w:lang w:val="en-US"/>
        </w:rPr>
        <w:t xml:space="preserve">The </w:t>
      </w:r>
      <w:proofErr w:type="gramStart"/>
      <w:r w:rsidRPr="00440B27">
        <w:rPr>
          <w:rFonts w:asciiTheme="minorHAnsi" w:hAnsiTheme="minorHAnsi" w:cstheme="minorHAnsi"/>
          <w:sz w:val="24"/>
          <w:szCs w:val="24"/>
          <w:lang w:val="en-US"/>
        </w:rPr>
        <w:t>School</w:t>
      </w:r>
      <w:proofErr w:type="gramEnd"/>
      <w:r w:rsidRPr="00440B27">
        <w:rPr>
          <w:rFonts w:asciiTheme="minorHAnsi" w:hAnsiTheme="minorHAnsi" w:cstheme="minorHAnsi"/>
          <w:sz w:val="24"/>
          <w:szCs w:val="24"/>
          <w:lang w:val="en-US"/>
        </w:rPr>
        <w:t xml:space="preserve"> may require additional or different insurances determined necessary as part of its assessment of a Completed Research Application. </w:t>
      </w:r>
    </w:p>
    <w:p w14:paraId="138F6BE1" w14:textId="77777777" w:rsidR="00FD0F2F" w:rsidRPr="00440B27" w:rsidRDefault="003D098A">
      <w:pPr>
        <w:pStyle w:val="numpara1"/>
        <w:spacing w:before="240"/>
        <w:rPr>
          <w:rFonts w:ascii="Lexend" w:hAnsi="Lexend" w:cstheme="minorHAnsi"/>
          <w:b/>
          <w:color w:val="009490"/>
          <w:sz w:val="24"/>
          <w:szCs w:val="24"/>
        </w:rPr>
      </w:pPr>
      <w:r w:rsidRPr="00440B27">
        <w:rPr>
          <w:rFonts w:ascii="Lexend" w:hAnsi="Lexend" w:cstheme="minorHAnsi"/>
          <w:b/>
          <w:color w:val="009490"/>
          <w:sz w:val="24"/>
          <w:szCs w:val="24"/>
        </w:rPr>
        <w:t>Governing legislation and policies</w:t>
      </w:r>
    </w:p>
    <w:p w14:paraId="002A493F" w14:textId="77777777" w:rsidR="00FD0F2F" w:rsidRPr="00440B27" w:rsidRDefault="003D098A">
      <w:pPr>
        <w:pStyle w:val="numpara2"/>
        <w:rPr>
          <w:rFonts w:asciiTheme="minorHAnsi" w:hAnsiTheme="minorHAnsi" w:cstheme="minorHAnsi"/>
          <w:sz w:val="24"/>
          <w:szCs w:val="24"/>
          <w:lang w:val="en-US"/>
        </w:rPr>
      </w:pPr>
      <w:r w:rsidRPr="00440B27">
        <w:rPr>
          <w:rFonts w:asciiTheme="minorHAnsi" w:hAnsiTheme="minorHAnsi" w:cstheme="minorHAnsi"/>
          <w:sz w:val="24"/>
          <w:szCs w:val="24"/>
          <w:lang w:val="en-US"/>
        </w:rPr>
        <w:t xml:space="preserve">Research conducted in the </w:t>
      </w:r>
      <w:proofErr w:type="gramStart"/>
      <w:r w:rsidRPr="00440B27">
        <w:rPr>
          <w:rFonts w:asciiTheme="minorHAnsi" w:hAnsiTheme="minorHAnsi" w:cstheme="minorHAnsi"/>
          <w:sz w:val="24"/>
          <w:szCs w:val="24"/>
          <w:lang w:val="en-US"/>
        </w:rPr>
        <w:t>School</w:t>
      </w:r>
      <w:proofErr w:type="gramEnd"/>
      <w:r w:rsidRPr="00440B27">
        <w:rPr>
          <w:rFonts w:asciiTheme="minorHAnsi" w:hAnsiTheme="minorHAnsi" w:cstheme="minorHAnsi"/>
          <w:sz w:val="24"/>
          <w:szCs w:val="24"/>
          <w:lang w:val="en-US"/>
        </w:rPr>
        <w:t xml:space="preserve"> must comply with relevant State and Commonwealth legislation and guidelines, including but not limited to: </w:t>
      </w:r>
    </w:p>
    <w:p w14:paraId="7148AA55" w14:textId="77777777" w:rsidR="00FD0F2F" w:rsidRPr="00440B27" w:rsidRDefault="00B75DAE">
      <w:pPr>
        <w:pStyle w:val="Numberednormal"/>
        <w:numPr>
          <w:ilvl w:val="0"/>
          <w:numId w:val="0"/>
        </w:numPr>
        <w:spacing w:before="240" w:after="240"/>
        <w:ind w:left="680"/>
        <w:rPr>
          <w:rFonts w:cstheme="minorHAnsi"/>
          <w:sz w:val="24"/>
          <w:szCs w:val="24"/>
          <w:lang w:val="en-US"/>
        </w:rPr>
      </w:pPr>
      <w:hyperlink r:id="rId13" w:history="1">
        <w:r w:rsidR="003D098A" w:rsidRPr="00440B27">
          <w:rPr>
            <w:rStyle w:val="Hyperlink"/>
            <w:rFonts w:cstheme="minorHAnsi"/>
            <w:sz w:val="24"/>
            <w:szCs w:val="24"/>
            <w:lang w:val="en-US"/>
          </w:rPr>
          <w:t>National Statement on Ethical Conduct in Human Research 2007 (the National Statement)</w:t>
        </w:r>
      </w:hyperlink>
      <w:r w:rsidR="003D098A" w:rsidRPr="00440B27">
        <w:rPr>
          <w:rFonts w:cstheme="minorHAnsi"/>
          <w:sz w:val="24"/>
          <w:szCs w:val="24"/>
          <w:lang w:val="en-US"/>
        </w:rPr>
        <w:t xml:space="preserve">: </w:t>
      </w:r>
    </w:p>
    <w:p w14:paraId="0BBB84C8" w14:textId="77777777" w:rsidR="00FD0F2F" w:rsidRPr="00440B27" w:rsidRDefault="00B75DAE">
      <w:pPr>
        <w:pStyle w:val="Numberednormal"/>
        <w:numPr>
          <w:ilvl w:val="0"/>
          <w:numId w:val="0"/>
        </w:numPr>
        <w:spacing w:before="240" w:after="240"/>
        <w:ind w:left="680"/>
        <w:rPr>
          <w:rFonts w:cstheme="minorHAnsi"/>
          <w:sz w:val="24"/>
          <w:szCs w:val="24"/>
          <w:lang w:val="en-US"/>
        </w:rPr>
      </w:pPr>
      <w:hyperlink r:id="rId14" w:history="1">
        <w:r w:rsidR="003D098A" w:rsidRPr="00440B27">
          <w:rPr>
            <w:rStyle w:val="Hyperlink"/>
            <w:rFonts w:cstheme="minorHAnsi"/>
            <w:sz w:val="24"/>
            <w:szCs w:val="24"/>
            <w:lang w:val="en-US"/>
          </w:rPr>
          <w:t>Privacy Act 1988 (</w:t>
        </w:r>
        <w:proofErr w:type="spellStart"/>
        <w:r w:rsidR="003D098A" w:rsidRPr="00440B27">
          <w:rPr>
            <w:rStyle w:val="Hyperlink"/>
            <w:rFonts w:cstheme="minorHAnsi"/>
            <w:sz w:val="24"/>
            <w:szCs w:val="24"/>
            <w:lang w:val="en-US"/>
          </w:rPr>
          <w:t>Cth</w:t>
        </w:r>
        <w:proofErr w:type="spellEnd"/>
      </w:hyperlink>
      <w:r w:rsidR="003D098A" w:rsidRPr="00440B27">
        <w:rPr>
          <w:rStyle w:val="Hyperlink"/>
          <w:rFonts w:cstheme="minorHAnsi"/>
          <w:sz w:val="24"/>
          <w:szCs w:val="24"/>
          <w:lang w:val="en-US"/>
        </w:rPr>
        <w:t>)</w:t>
      </w:r>
      <w:r w:rsidR="003D098A" w:rsidRPr="00440B27">
        <w:rPr>
          <w:rFonts w:cstheme="minorHAnsi"/>
          <w:sz w:val="24"/>
          <w:szCs w:val="24"/>
          <w:lang w:val="en-US"/>
        </w:rPr>
        <w:t xml:space="preserve">: </w:t>
      </w:r>
    </w:p>
    <w:p w14:paraId="33E19EEF" w14:textId="77777777" w:rsidR="00FD0F2F" w:rsidRPr="00440B27" w:rsidRDefault="00B75DAE">
      <w:pPr>
        <w:pStyle w:val="Numberednormal"/>
        <w:numPr>
          <w:ilvl w:val="0"/>
          <w:numId w:val="0"/>
        </w:numPr>
        <w:spacing w:before="240" w:after="240"/>
        <w:ind w:left="680"/>
        <w:rPr>
          <w:rFonts w:cstheme="minorHAnsi"/>
          <w:sz w:val="24"/>
          <w:szCs w:val="24"/>
          <w:lang w:val="en-US"/>
        </w:rPr>
      </w:pPr>
      <w:hyperlink r:id="rId15" w:history="1">
        <w:r w:rsidR="003D098A" w:rsidRPr="00440B27">
          <w:rPr>
            <w:rStyle w:val="Hyperlink"/>
            <w:rFonts w:cstheme="minorHAnsi"/>
            <w:sz w:val="24"/>
            <w:szCs w:val="24"/>
            <w:lang w:val="en-US"/>
          </w:rPr>
          <w:t>Child Protection Act 1999 (Qld)</w:t>
        </w:r>
      </w:hyperlink>
      <w:r w:rsidR="003D098A" w:rsidRPr="00440B27">
        <w:rPr>
          <w:rFonts w:cstheme="minorHAnsi"/>
          <w:sz w:val="24"/>
          <w:szCs w:val="24"/>
          <w:lang w:val="en-US"/>
        </w:rPr>
        <w:t xml:space="preserve">: </w:t>
      </w:r>
    </w:p>
    <w:p w14:paraId="719B0C17" w14:textId="77777777" w:rsidR="00FD0F2F" w:rsidRPr="00440B27" w:rsidRDefault="00B75DAE">
      <w:pPr>
        <w:pStyle w:val="Numberednormal"/>
        <w:numPr>
          <w:ilvl w:val="0"/>
          <w:numId w:val="0"/>
        </w:numPr>
        <w:spacing w:before="240" w:after="240"/>
        <w:ind w:left="680"/>
        <w:rPr>
          <w:rFonts w:cstheme="minorHAnsi"/>
          <w:sz w:val="24"/>
          <w:szCs w:val="24"/>
          <w:lang w:val="en-US"/>
        </w:rPr>
      </w:pPr>
      <w:hyperlink r:id="rId16" w:history="1">
        <w:r w:rsidR="003D098A" w:rsidRPr="00440B27">
          <w:rPr>
            <w:rStyle w:val="Hyperlink"/>
            <w:rFonts w:cstheme="minorHAnsi"/>
            <w:sz w:val="24"/>
            <w:szCs w:val="24"/>
            <w:lang w:val="en-US"/>
          </w:rPr>
          <w:t>Working with Children (Risk Management and Screening) Act 2000 (QLD)</w:t>
        </w:r>
      </w:hyperlink>
      <w:r w:rsidR="003D098A" w:rsidRPr="00440B27">
        <w:rPr>
          <w:rFonts w:cstheme="minorHAnsi"/>
          <w:sz w:val="24"/>
          <w:szCs w:val="24"/>
          <w:lang w:val="en-US"/>
        </w:rPr>
        <w:t xml:space="preserve">: </w:t>
      </w:r>
    </w:p>
    <w:p w14:paraId="642BC351" w14:textId="77777777" w:rsidR="00FD0F2F" w:rsidRPr="00440B27" w:rsidRDefault="00B75DAE">
      <w:pPr>
        <w:pStyle w:val="Numberednormal"/>
        <w:numPr>
          <w:ilvl w:val="0"/>
          <w:numId w:val="0"/>
        </w:numPr>
        <w:spacing w:before="240" w:after="240"/>
        <w:ind w:left="680"/>
        <w:rPr>
          <w:rFonts w:cstheme="minorHAnsi"/>
          <w:sz w:val="24"/>
          <w:szCs w:val="24"/>
          <w:lang w:val="en-US"/>
        </w:rPr>
      </w:pPr>
      <w:hyperlink r:id="rId17" w:history="1">
        <w:r w:rsidR="003D098A" w:rsidRPr="00440B27">
          <w:rPr>
            <w:rStyle w:val="Hyperlink"/>
            <w:rFonts w:cstheme="minorHAnsi"/>
            <w:sz w:val="24"/>
            <w:szCs w:val="24"/>
            <w:lang w:val="en-US"/>
          </w:rPr>
          <w:t>Anti-Discrimination Act 1991 (QLD</w:t>
        </w:r>
      </w:hyperlink>
      <w:r w:rsidR="003D098A" w:rsidRPr="00440B27">
        <w:rPr>
          <w:rFonts w:cstheme="minorHAnsi"/>
          <w:sz w:val="24"/>
          <w:szCs w:val="24"/>
          <w:lang w:val="en-US"/>
        </w:rPr>
        <w:t xml:space="preserve">): </w:t>
      </w:r>
    </w:p>
    <w:p w14:paraId="7DF0E917" w14:textId="77777777" w:rsidR="00FD0F2F" w:rsidRPr="00440B27" w:rsidRDefault="00B75DAE">
      <w:pPr>
        <w:pStyle w:val="Numberednormal"/>
        <w:numPr>
          <w:ilvl w:val="0"/>
          <w:numId w:val="0"/>
        </w:numPr>
        <w:spacing w:before="240" w:after="240"/>
        <w:ind w:left="680"/>
        <w:rPr>
          <w:rFonts w:cstheme="minorHAnsi"/>
          <w:sz w:val="24"/>
          <w:szCs w:val="24"/>
          <w:lang w:val="en-US"/>
        </w:rPr>
      </w:pPr>
      <w:hyperlink r:id="rId18" w:history="1">
        <w:r w:rsidR="003D098A" w:rsidRPr="00440B27">
          <w:rPr>
            <w:rStyle w:val="Hyperlink"/>
            <w:rFonts w:cstheme="minorHAnsi"/>
            <w:sz w:val="24"/>
            <w:szCs w:val="24"/>
            <w:lang w:val="en-US"/>
          </w:rPr>
          <w:t>Disability Discrimination Act 1992 (</w:t>
        </w:r>
        <w:proofErr w:type="spellStart"/>
        <w:r w:rsidR="003D098A" w:rsidRPr="00440B27">
          <w:rPr>
            <w:rStyle w:val="Hyperlink"/>
            <w:rFonts w:cstheme="minorHAnsi"/>
            <w:sz w:val="24"/>
            <w:szCs w:val="24"/>
            <w:lang w:val="en-US"/>
          </w:rPr>
          <w:t>Cth</w:t>
        </w:r>
        <w:proofErr w:type="spellEnd"/>
        <w:r w:rsidR="003D098A" w:rsidRPr="00440B27">
          <w:rPr>
            <w:rStyle w:val="Hyperlink"/>
            <w:rFonts w:cstheme="minorHAnsi"/>
            <w:sz w:val="24"/>
            <w:szCs w:val="24"/>
            <w:lang w:val="en-US"/>
          </w:rPr>
          <w:t>)</w:t>
        </w:r>
      </w:hyperlink>
      <w:r w:rsidR="003D098A" w:rsidRPr="00440B27">
        <w:rPr>
          <w:rFonts w:cstheme="minorHAnsi"/>
          <w:sz w:val="24"/>
          <w:szCs w:val="24"/>
          <w:lang w:val="en-US"/>
        </w:rPr>
        <w:t xml:space="preserve">: </w:t>
      </w:r>
    </w:p>
    <w:p w14:paraId="1E2B226D" w14:textId="77777777" w:rsidR="00FD0F2F" w:rsidRPr="00440B27" w:rsidRDefault="00B75DAE">
      <w:pPr>
        <w:pStyle w:val="Numberednormal"/>
        <w:numPr>
          <w:ilvl w:val="0"/>
          <w:numId w:val="0"/>
        </w:numPr>
        <w:spacing w:before="240" w:after="240"/>
        <w:ind w:left="680"/>
        <w:rPr>
          <w:rFonts w:cstheme="minorHAnsi"/>
          <w:sz w:val="24"/>
          <w:szCs w:val="24"/>
          <w:lang w:val="en-US"/>
        </w:rPr>
      </w:pPr>
      <w:hyperlink r:id="rId19" w:history="1">
        <w:r w:rsidR="003D098A" w:rsidRPr="00440B27">
          <w:rPr>
            <w:rStyle w:val="Hyperlink"/>
            <w:rFonts w:cstheme="minorHAnsi"/>
            <w:sz w:val="24"/>
            <w:szCs w:val="24"/>
            <w:lang w:val="en-US"/>
          </w:rPr>
          <w:t>Disability Standards for Education 2005 (</w:t>
        </w:r>
        <w:proofErr w:type="spellStart"/>
        <w:r w:rsidR="003D098A" w:rsidRPr="00440B27">
          <w:rPr>
            <w:rStyle w:val="Hyperlink"/>
            <w:rFonts w:cstheme="minorHAnsi"/>
            <w:sz w:val="24"/>
            <w:szCs w:val="24"/>
            <w:lang w:val="en-US"/>
          </w:rPr>
          <w:t>Cth</w:t>
        </w:r>
        <w:proofErr w:type="spellEnd"/>
        <w:r w:rsidR="003D098A" w:rsidRPr="00440B27">
          <w:rPr>
            <w:rStyle w:val="Hyperlink"/>
            <w:rFonts w:cstheme="minorHAnsi"/>
            <w:sz w:val="24"/>
            <w:szCs w:val="24"/>
            <w:lang w:val="en-US"/>
          </w:rPr>
          <w:t>)</w:t>
        </w:r>
      </w:hyperlink>
      <w:r w:rsidR="003D098A" w:rsidRPr="00440B27">
        <w:rPr>
          <w:rFonts w:cstheme="minorHAnsi"/>
          <w:sz w:val="24"/>
          <w:szCs w:val="24"/>
          <w:lang w:val="en-US"/>
        </w:rPr>
        <w:t xml:space="preserve">: </w:t>
      </w:r>
    </w:p>
    <w:p w14:paraId="77D467DE" w14:textId="77777777" w:rsidR="00FD0F2F" w:rsidRPr="00440B27" w:rsidRDefault="00B75DAE">
      <w:pPr>
        <w:pStyle w:val="Numberednormal"/>
        <w:numPr>
          <w:ilvl w:val="0"/>
          <w:numId w:val="0"/>
        </w:numPr>
        <w:spacing w:before="240" w:after="240"/>
        <w:ind w:left="680"/>
        <w:rPr>
          <w:rFonts w:cstheme="minorHAnsi"/>
          <w:sz w:val="24"/>
          <w:szCs w:val="24"/>
          <w:lang w:val="en-US"/>
        </w:rPr>
      </w:pPr>
      <w:hyperlink r:id="rId20" w:history="1">
        <w:r w:rsidR="003D098A" w:rsidRPr="00440B27">
          <w:rPr>
            <w:rStyle w:val="Hyperlink"/>
            <w:rFonts w:cstheme="minorHAnsi"/>
            <w:sz w:val="24"/>
            <w:szCs w:val="24"/>
            <w:lang w:val="en-US"/>
          </w:rPr>
          <w:t>Australian Code for the Responsible Conduct of Research</w:t>
        </w:r>
      </w:hyperlink>
      <w:r w:rsidR="003D098A" w:rsidRPr="00440B27">
        <w:rPr>
          <w:rFonts w:cstheme="minorHAnsi"/>
          <w:sz w:val="24"/>
          <w:szCs w:val="24"/>
          <w:lang w:val="en-US"/>
        </w:rPr>
        <w:t xml:space="preserve">: </w:t>
      </w:r>
    </w:p>
    <w:p w14:paraId="2AA1994D" w14:textId="77777777" w:rsidR="00FD0F2F" w:rsidRPr="00440B27" w:rsidRDefault="00B75DAE">
      <w:pPr>
        <w:pStyle w:val="Numberednormal"/>
        <w:numPr>
          <w:ilvl w:val="0"/>
          <w:numId w:val="0"/>
        </w:numPr>
        <w:spacing w:before="240" w:after="240"/>
        <w:ind w:left="680"/>
        <w:rPr>
          <w:rFonts w:cstheme="minorHAnsi"/>
          <w:sz w:val="24"/>
          <w:szCs w:val="24"/>
          <w:lang w:val="en-US"/>
        </w:rPr>
      </w:pPr>
      <w:hyperlink r:id="rId21" w:history="1">
        <w:r w:rsidR="003D098A" w:rsidRPr="00440B27">
          <w:rPr>
            <w:rStyle w:val="Hyperlink"/>
            <w:rFonts w:cstheme="minorHAnsi"/>
            <w:sz w:val="24"/>
            <w:szCs w:val="24"/>
            <w:lang w:val="en-US"/>
          </w:rPr>
          <w:t>Australian Association of Research in Education (AARE) Code of Ethics</w:t>
        </w:r>
      </w:hyperlink>
      <w:r w:rsidR="003D098A" w:rsidRPr="00440B27">
        <w:rPr>
          <w:rFonts w:cstheme="minorHAnsi"/>
          <w:sz w:val="24"/>
          <w:szCs w:val="24"/>
          <w:lang w:val="en-US"/>
        </w:rPr>
        <w:t xml:space="preserve">: </w:t>
      </w:r>
    </w:p>
    <w:p w14:paraId="1482D6F2" w14:textId="57F4CCA9" w:rsidR="00FD0F2F" w:rsidRPr="00440B27" w:rsidRDefault="003D098A">
      <w:pPr>
        <w:pStyle w:val="numpara2"/>
        <w:rPr>
          <w:rFonts w:asciiTheme="minorHAnsi" w:hAnsiTheme="minorHAnsi" w:cstheme="minorHAnsi"/>
          <w:sz w:val="24"/>
          <w:szCs w:val="24"/>
          <w:lang w:val="en-US"/>
        </w:rPr>
      </w:pPr>
      <w:r w:rsidRPr="00440B27">
        <w:rPr>
          <w:rFonts w:asciiTheme="minorHAnsi" w:hAnsiTheme="minorHAnsi" w:cstheme="minorHAnsi"/>
          <w:sz w:val="24"/>
          <w:szCs w:val="24"/>
          <w:lang w:val="en-US"/>
        </w:rPr>
        <w:t xml:space="preserve">As necessary and appropriate, </w:t>
      </w:r>
      <w:r w:rsidR="006838C9" w:rsidRPr="00440B27">
        <w:rPr>
          <w:rFonts w:asciiTheme="minorHAnsi" w:hAnsiTheme="minorHAnsi" w:cstheme="minorHAnsi"/>
          <w:sz w:val="24"/>
          <w:szCs w:val="24"/>
          <w:lang w:val="en-US"/>
        </w:rPr>
        <w:t>R</w:t>
      </w:r>
      <w:r w:rsidRPr="00440B27">
        <w:rPr>
          <w:rFonts w:asciiTheme="minorHAnsi" w:hAnsiTheme="minorHAnsi" w:cstheme="minorHAnsi"/>
          <w:sz w:val="24"/>
          <w:szCs w:val="24"/>
          <w:lang w:val="en-US"/>
        </w:rPr>
        <w:t xml:space="preserve">esearchers need to be aware of and comply with the </w:t>
      </w:r>
      <w:proofErr w:type="gramStart"/>
      <w:r w:rsidRPr="00440B27">
        <w:rPr>
          <w:rFonts w:asciiTheme="minorHAnsi" w:hAnsiTheme="minorHAnsi" w:cstheme="minorHAnsi"/>
          <w:sz w:val="24"/>
          <w:szCs w:val="24"/>
          <w:lang w:val="en-US"/>
        </w:rPr>
        <w:t>School’s</w:t>
      </w:r>
      <w:proofErr w:type="gramEnd"/>
      <w:r w:rsidRPr="00440B27">
        <w:rPr>
          <w:rFonts w:asciiTheme="minorHAnsi" w:hAnsiTheme="minorHAnsi" w:cstheme="minorHAnsi"/>
          <w:sz w:val="24"/>
          <w:szCs w:val="24"/>
          <w:lang w:val="en-US"/>
        </w:rPr>
        <w:t xml:space="preserve"> following policies (available on the School's website) including but not limited to:</w:t>
      </w:r>
    </w:p>
    <w:p w14:paraId="7A7CCFB0" w14:textId="77777777" w:rsidR="00FD0F2F" w:rsidRPr="00440B27" w:rsidRDefault="00B75DAE">
      <w:pPr>
        <w:spacing w:before="240" w:after="240"/>
        <w:ind w:left="680"/>
        <w:contextualSpacing/>
        <w:rPr>
          <w:rFonts w:cstheme="minorHAnsi"/>
          <w:sz w:val="24"/>
          <w:szCs w:val="24"/>
        </w:rPr>
      </w:pPr>
      <w:hyperlink r:id="rId22" w:history="1">
        <w:r w:rsidR="003D098A" w:rsidRPr="00440B27">
          <w:rPr>
            <w:rStyle w:val="Hyperlink"/>
            <w:rFonts w:cstheme="minorHAnsi"/>
            <w:sz w:val="24"/>
            <w:szCs w:val="24"/>
            <w:lang w:val="en-US"/>
          </w:rPr>
          <w:t>Anti-Discrimination Policy</w:t>
        </w:r>
      </w:hyperlink>
      <w:r w:rsidR="003D098A" w:rsidRPr="00440B27">
        <w:rPr>
          <w:rFonts w:cstheme="minorHAnsi"/>
          <w:sz w:val="24"/>
          <w:szCs w:val="24"/>
          <w:lang w:val="en-US"/>
        </w:rPr>
        <w:t xml:space="preserve">: </w:t>
      </w:r>
    </w:p>
    <w:p w14:paraId="2138819C" w14:textId="77777777" w:rsidR="00FD0F2F" w:rsidRPr="00440B27" w:rsidRDefault="00B75DAE">
      <w:pPr>
        <w:spacing w:before="240" w:after="240"/>
        <w:ind w:left="680"/>
        <w:contextualSpacing/>
        <w:rPr>
          <w:rFonts w:cstheme="minorHAnsi"/>
          <w:color w:val="0000FF"/>
          <w:sz w:val="24"/>
          <w:szCs w:val="24"/>
          <w:u w:val="single"/>
        </w:rPr>
      </w:pPr>
      <w:hyperlink r:id="rId23" w:history="1">
        <w:r w:rsidR="003D098A" w:rsidRPr="00440B27">
          <w:rPr>
            <w:rStyle w:val="Hyperlink"/>
            <w:rFonts w:cstheme="minorHAnsi"/>
            <w:sz w:val="24"/>
            <w:szCs w:val="24"/>
            <w:lang w:val="en-US"/>
          </w:rPr>
          <w:t>Child Protection Policy</w:t>
        </w:r>
      </w:hyperlink>
      <w:r w:rsidR="003D098A" w:rsidRPr="00440B27">
        <w:rPr>
          <w:rFonts w:cstheme="minorHAnsi"/>
          <w:sz w:val="24"/>
          <w:szCs w:val="24"/>
          <w:lang w:val="en-US"/>
        </w:rPr>
        <w:t xml:space="preserve">: </w:t>
      </w:r>
    </w:p>
    <w:p w14:paraId="0FD0FC17" w14:textId="77777777" w:rsidR="00FD0F2F" w:rsidRPr="00440B27" w:rsidRDefault="00B75DAE">
      <w:pPr>
        <w:spacing w:before="240" w:after="240"/>
        <w:ind w:left="680"/>
        <w:contextualSpacing/>
        <w:rPr>
          <w:rFonts w:cstheme="minorHAnsi"/>
          <w:sz w:val="24"/>
          <w:szCs w:val="24"/>
          <w:lang w:val="en-US"/>
        </w:rPr>
      </w:pPr>
      <w:hyperlink r:id="rId24" w:history="1">
        <w:r w:rsidR="003D098A" w:rsidRPr="00440B27">
          <w:rPr>
            <w:rStyle w:val="Hyperlink"/>
            <w:rFonts w:cstheme="minorHAnsi"/>
            <w:sz w:val="24"/>
            <w:szCs w:val="24"/>
            <w:lang w:val="en-US"/>
          </w:rPr>
          <w:t>Child Risk Management Strategy</w:t>
        </w:r>
      </w:hyperlink>
      <w:r w:rsidR="003D098A" w:rsidRPr="00440B27">
        <w:rPr>
          <w:rFonts w:cstheme="minorHAnsi"/>
          <w:sz w:val="24"/>
          <w:szCs w:val="24"/>
          <w:lang w:val="en-US"/>
        </w:rPr>
        <w:t xml:space="preserve">: </w:t>
      </w:r>
    </w:p>
    <w:p w14:paraId="5F63BD98" w14:textId="77777777" w:rsidR="00FD0F2F" w:rsidRPr="00440B27" w:rsidRDefault="00B75DAE">
      <w:pPr>
        <w:spacing w:before="240" w:after="240"/>
        <w:ind w:left="680"/>
        <w:contextualSpacing/>
        <w:rPr>
          <w:rFonts w:cstheme="minorHAnsi"/>
          <w:sz w:val="24"/>
          <w:szCs w:val="24"/>
        </w:rPr>
      </w:pPr>
      <w:hyperlink r:id="rId25" w:history="1">
        <w:r w:rsidR="003D098A" w:rsidRPr="00440B27">
          <w:rPr>
            <w:rStyle w:val="Hyperlink"/>
            <w:rFonts w:cstheme="minorHAnsi"/>
            <w:sz w:val="24"/>
            <w:szCs w:val="24"/>
          </w:rPr>
          <w:t>Disability Discrimination Policy</w:t>
        </w:r>
      </w:hyperlink>
      <w:r w:rsidR="003D098A" w:rsidRPr="00440B27">
        <w:rPr>
          <w:rFonts w:cstheme="minorHAnsi"/>
          <w:sz w:val="24"/>
          <w:szCs w:val="24"/>
        </w:rPr>
        <w:t xml:space="preserve">: </w:t>
      </w:r>
    </w:p>
    <w:p w14:paraId="106D55C0" w14:textId="77777777" w:rsidR="00FD0F2F" w:rsidRPr="00440B27" w:rsidRDefault="00B75DAE">
      <w:pPr>
        <w:spacing w:before="240" w:after="240"/>
        <w:ind w:left="680"/>
        <w:contextualSpacing/>
        <w:rPr>
          <w:rFonts w:cstheme="minorHAnsi"/>
          <w:sz w:val="24"/>
          <w:szCs w:val="24"/>
          <w:lang w:val="en-US"/>
        </w:rPr>
      </w:pPr>
      <w:hyperlink r:id="rId26" w:history="1">
        <w:r w:rsidR="003D098A" w:rsidRPr="00440B27">
          <w:rPr>
            <w:rStyle w:val="Hyperlink"/>
            <w:rFonts w:cstheme="minorHAnsi"/>
            <w:sz w:val="24"/>
            <w:szCs w:val="24"/>
            <w:lang w:val="en-US"/>
          </w:rPr>
          <w:t>Media Policy</w:t>
        </w:r>
      </w:hyperlink>
      <w:r w:rsidR="003D098A" w:rsidRPr="00440B27">
        <w:rPr>
          <w:rFonts w:cstheme="minorHAnsi"/>
          <w:sz w:val="24"/>
          <w:szCs w:val="24"/>
          <w:lang w:val="en-US"/>
        </w:rPr>
        <w:t>:</w:t>
      </w:r>
    </w:p>
    <w:p w14:paraId="4D7F5EF2" w14:textId="77777777" w:rsidR="00FD0F2F" w:rsidRPr="00440B27" w:rsidRDefault="00B75DAE">
      <w:pPr>
        <w:spacing w:before="240" w:after="240"/>
        <w:ind w:left="680"/>
        <w:contextualSpacing/>
        <w:rPr>
          <w:rFonts w:cstheme="minorHAnsi"/>
          <w:sz w:val="24"/>
          <w:szCs w:val="24"/>
        </w:rPr>
      </w:pPr>
      <w:hyperlink r:id="rId27" w:history="1">
        <w:r w:rsidR="003D098A" w:rsidRPr="00440B27">
          <w:rPr>
            <w:rStyle w:val="Hyperlink"/>
            <w:rFonts w:cstheme="minorHAnsi"/>
            <w:sz w:val="24"/>
            <w:szCs w:val="24"/>
          </w:rPr>
          <w:t>Privacy Policy</w:t>
        </w:r>
      </w:hyperlink>
      <w:r w:rsidR="003D098A" w:rsidRPr="00440B27">
        <w:rPr>
          <w:rFonts w:cstheme="minorHAnsi"/>
          <w:sz w:val="24"/>
          <w:szCs w:val="24"/>
        </w:rPr>
        <w:t>:</w:t>
      </w:r>
    </w:p>
    <w:p w14:paraId="2A6A4C99" w14:textId="77777777" w:rsidR="00FD0F2F" w:rsidRPr="00440B27" w:rsidRDefault="00B75DAE">
      <w:pPr>
        <w:spacing w:before="240" w:after="240"/>
        <w:ind w:left="680"/>
        <w:contextualSpacing/>
        <w:rPr>
          <w:rFonts w:cstheme="minorHAnsi"/>
          <w:sz w:val="24"/>
          <w:szCs w:val="24"/>
        </w:rPr>
      </w:pPr>
      <w:hyperlink r:id="rId28" w:history="1">
        <w:r w:rsidR="003D098A" w:rsidRPr="00440B27">
          <w:rPr>
            <w:rStyle w:val="Hyperlink"/>
            <w:rFonts w:cstheme="minorHAnsi"/>
            <w:sz w:val="24"/>
            <w:szCs w:val="24"/>
          </w:rPr>
          <w:t>Workplace Health and Safety Policy</w:t>
        </w:r>
      </w:hyperlink>
    </w:p>
    <w:p w14:paraId="4B094586" w14:textId="6773EE0A" w:rsidR="00FD0F2F" w:rsidRPr="00440B27" w:rsidRDefault="003D098A">
      <w:pPr>
        <w:spacing w:before="240" w:after="240"/>
        <w:ind w:left="683"/>
        <w:rPr>
          <w:rFonts w:cstheme="minorHAnsi"/>
          <w:sz w:val="24"/>
          <w:szCs w:val="24"/>
          <w:lang w:val="en-US"/>
        </w:rPr>
      </w:pPr>
      <w:r w:rsidRPr="00440B27">
        <w:rPr>
          <w:rFonts w:cstheme="minorHAnsi"/>
          <w:sz w:val="24"/>
          <w:szCs w:val="24"/>
          <w:highlight w:val="green"/>
          <w:lang w:val="en-US"/>
        </w:rPr>
        <w:t xml:space="preserve">[Responsible Conduct of Research/ Research </w:t>
      </w:r>
      <w:proofErr w:type="gramStart"/>
      <w:r w:rsidRPr="00440B27">
        <w:rPr>
          <w:rFonts w:cstheme="minorHAnsi"/>
          <w:sz w:val="24"/>
          <w:szCs w:val="24"/>
          <w:highlight w:val="green"/>
          <w:lang w:val="en-US"/>
        </w:rPr>
        <w:t>Policy ]</w:t>
      </w:r>
      <w:proofErr w:type="gramEnd"/>
    </w:p>
    <w:p w14:paraId="011B8BCF" w14:textId="77777777" w:rsidR="00FD0F2F" w:rsidRPr="00440B27" w:rsidRDefault="003D098A">
      <w:pPr>
        <w:pStyle w:val="numpara1"/>
        <w:spacing w:before="240"/>
        <w:rPr>
          <w:rFonts w:ascii="Lexend" w:hAnsi="Lexend" w:cstheme="minorHAnsi"/>
          <w:b/>
          <w:color w:val="009490"/>
          <w:sz w:val="24"/>
          <w:szCs w:val="24"/>
        </w:rPr>
      </w:pPr>
      <w:r w:rsidRPr="00440B27">
        <w:rPr>
          <w:rFonts w:ascii="Lexend" w:hAnsi="Lexend" w:cstheme="minorHAnsi"/>
          <w:b/>
          <w:color w:val="009490"/>
          <w:sz w:val="24"/>
          <w:szCs w:val="24"/>
        </w:rPr>
        <w:t>Assignment</w:t>
      </w:r>
    </w:p>
    <w:p w14:paraId="18CF41A5" w14:textId="77777777" w:rsidR="00FD0F2F" w:rsidRPr="00440B27" w:rsidRDefault="003D098A">
      <w:pPr>
        <w:pStyle w:val="numpara2"/>
        <w:rPr>
          <w:rFonts w:asciiTheme="minorHAnsi" w:hAnsiTheme="minorHAnsi" w:cstheme="minorHAnsi"/>
          <w:sz w:val="24"/>
          <w:szCs w:val="24"/>
          <w:lang w:val="en-US"/>
        </w:rPr>
      </w:pPr>
      <w:r w:rsidRPr="00440B27">
        <w:rPr>
          <w:rFonts w:asciiTheme="minorHAnsi" w:hAnsiTheme="minorHAnsi" w:cstheme="minorHAnsi"/>
          <w:sz w:val="24"/>
          <w:szCs w:val="24"/>
          <w:lang w:val="en-US"/>
        </w:rPr>
        <w:t xml:space="preserve">The </w:t>
      </w:r>
      <w:proofErr w:type="gramStart"/>
      <w:r w:rsidRPr="00440B27">
        <w:rPr>
          <w:rFonts w:asciiTheme="minorHAnsi" w:hAnsiTheme="minorHAnsi" w:cstheme="minorHAnsi"/>
          <w:sz w:val="24"/>
          <w:szCs w:val="24"/>
          <w:lang w:val="en-US"/>
        </w:rPr>
        <w:t>School</w:t>
      </w:r>
      <w:proofErr w:type="gramEnd"/>
      <w:r w:rsidRPr="00440B27">
        <w:rPr>
          <w:rFonts w:asciiTheme="minorHAnsi" w:hAnsiTheme="minorHAnsi" w:cstheme="minorHAnsi"/>
          <w:sz w:val="24"/>
          <w:szCs w:val="24"/>
          <w:lang w:val="en-US"/>
        </w:rPr>
        <w:t xml:space="preserve"> may assign, transfer or novate any of its rights or obligations under the Agreement with the Researcher’s prior written consent.</w:t>
      </w:r>
    </w:p>
    <w:p w14:paraId="62160852" w14:textId="77777777" w:rsidR="00FD0F2F" w:rsidRPr="00440B27" w:rsidRDefault="003D098A">
      <w:pPr>
        <w:pStyle w:val="numpara1"/>
        <w:spacing w:before="240"/>
        <w:rPr>
          <w:rFonts w:ascii="Lexend" w:hAnsi="Lexend" w:cstheme="minorHAnsi"/>
          <w:b/>
          <w:color w:val="009490"/>
          <w:sz w:val="24"/>
          <w:szCs w:val="24"/>
        </w:rPr>
      </w:pPr>
      <w:r w:rsidRPr="00440B27">
        <w:rPr>
          <w:rFonts w:ascii="Lexend" w:hAnsi="Lexend" w:cstheme="minorHAnsi"/>
          <w:b/>
          <w:color w:val="009490"/>
          <w:sz w:val="24"/>
          <w:szCs w:val="24"/>
        </w:rPr>
        <w:t>Notices</w:t>
      </w:r>
    </w:p>
    <w:p w14:paraId="024A0BAB" w14:textId="77777777" w:rsidR="00FD0F2F" w:rsidRPr="00440B27" w:rsidRDefault="003D098A">
      <w:pPr>
        <w:pStyle w:val="numpara2"/>
        <w:rPr>
          <w:rFonts w:asciiTheme="minorHAnsi" w:hAnsiTheme="minorHAnsi" w:cstheme="minorHAnsi"/>
          <w:sz w:val="24"/>
          <w:szCs w:val="24"/>
          <w:lang w:val="en-US"/>
        </w:rPr>
      </w:pPr>
      <w:r w:rsidRPr="00440B27">
        <w:rPr>
          <w:rFonts w:asciiTheme="minorHAnsi" w:hAnsiTheme="minorHAnsi" w:cstheme="minorHAnsi"/>
          <w:sz w:val="24"/>
          <w:szCs w:val="24"/>
          <w:lang w:val="en-US"/>
        </w:rPr>
        <w:t xml:space="preserve">The Researcher must send any notices in relation to the Agreement to the Research Manager at </w:t>
      </w:r>
      <w:hyperlink r:id="rId29" w:history="1">
        <w:r w:rsidRPr="00440B27">
          <w:rPr>
            <w:rStyle w:val="Hyperlink"/>
            <w:rFonts w:asciiTheme="minorHAnsi" w:hAnsiTheme="minorHAnsi" w:cstheme="minorHAnsi"/>
            <w:sz w:val="24"/>
            <w:szCs w:val="24"/>
            <w:lang w:val="en-US"/>
          </w:rPr>
          <w:t>research@sycamore.qld.edu.au</w:t>
        </w:r>
      </w:hyperlink>
      <w:r w:rsidRPr="00440B27">
        <w:rPr>
          <w:rFonts w:asciiTheme="minorHAnsi" w:hAnsiTheme="minorHAnsi" w:cstheme="minorHAnsi"/>
          <w:sz w:val="24"/>
          <w:szCs w:val="24"/>
          <w:lang w:val="en-US"/>
        </w:rPr>
        <w:t>.</w:t>
      </w:r>
    </w:p>
    <w:p w14:paraId="6DAE610E" w14:textId="77777777" w:rsidR="00FD0F2F" w:rsidRPr="00440B27" w:rsidRDefault="00FD0F2F">
      <w:pPr>
        <w:pStyle w:val="ListParagraph"/>
        <w:spacing w:before="240" w:after="240"/>
        <w:ind w:left="1080"/>
        <w:rPr>
          <w:rFonts w:cstheme="minorHAnsi"/>
          <w:lang w:val="en-US"/>
        </w:rPr>
      </w:pPr>
    </w:p>
    <w:sectPr w:rsidR="00FD0F2F" w:rsidRPr="00440B27">
      <w:headerReference w:type="default" r:id="rId30"/>
      <w:footerReference w:type="default" r:id="rId31"/>
      <w:headerReference w:type="first" r:id="rId3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6914B5" w14:textId="77777777" w:rsidR="00A94548" w:rsidRDefault="00A94548">
      <w:pPr>
        <w:spacing w:after="0" w:line="240" w:lineRule="auto"/>
      </w:pPr>
      <w:r>
        <w:separator/>
      </w:r>
    </w:p>
  </w:endnote>
  <w:endnote w:type="continuationSeparator" w:id="0">
    <w:p w14:paraId="1C51AB05" w14:textId="77777777" w:rsidR="00A94548" w:rsidRDefault="00A945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Lexend">
    <w:panose1 w:val="00000000000000000000"/>
    <w:charset w:val="00"/>
    <w:family w:val="auto"/>
    <w:pitch w:val="variable"/>
    <w:sig w:usb0="A00000FF" w:usb1="4000205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78941034"/>
      <w:docPartObj>
        <w:docPartGallery w:val="Page Numbers (Bottom of Page)"/>
        <w:docPartUnique/>
      </w:docPartObj>
    </w:sdtPr>
    <w:sdtEndPr>
      <w:rPr>
        <w:noProof/>
      </w:rPr>
    </w:sdtEndPr>
    <w:sdtContent>
      <w:p w14:paraId="7E337533" w14:textId="77777777" w:rsidR="003D098A" w:rsidRDefault="003D098A">
        <w:pPr>
          <w:pStyle w:val="Footer"/>
          <w:jc w:val="right"/>
        </w:pPr>
        <w:r>
          <w:fldChar w:fldCharType="begin"/>
        </w:r>
        <w:r>
          <w:instrText xml:space="preserve"> PAGE   \* MERGEFORMAT </w:instrText>
        </w:r>
        <w:r>
          <w:fldChar w:fldCharType="separate"/>
        </w:r>
        <w:r>
          <w:rPr>
            <w:noProof/>
          </w:rPr>
          <w:t>4</w:t>
        </w:r>
        <w:r>
          <w:rPr>
            <w:noProof/>
          </w:rPr>
          <w:fldChar w:fldCharType="end"/>
        </w:r>
      </w:p>
    </w:sdtContent>
  </w:sdt>
  <w:p w14:paraId="172430D2" w14:textId="77777777" w:rsidR="003D098A" w:rsidRDefault="003D09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1C10DF" w14:textId="77777777" w:rsidR="00A94548" w:rsidRDefault="00A94548">
      <w:pPr>
        <w:spacing w:after="0" w:line="240" w:lineRule="auto"/>
      </w:pPr>
      <w:r>
        <w:separator/>
      </w:r>
    </w:p>
  </w:footnote>
  <w:footnote w:type="continuationSeparator" w:id="0">
    <w:p w14:paraId="6AAB7D64" w14:textId="77777777" w:rsidR="00A94548" w:rsidRDefault="00A945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2D4A8A" w14:textId="5E89B3D2" w:rsidR="003D098A" w:rsidRDefault="00440B27" w:rsidP="00440B27">
    <w:pPr>
      <w:pStyle w:val="Header"/>
      <w:ind w:left="-142"/>
    </w:pPr>
    <w:r>
      <w:rPr>
        <w:noProof/>
      </w:rPr>
      <w:drawing>
        <wp:inline distT="0" distB="0" distL="0" distR="0" wp14:anchorId="63C4772C" wp14:editId="591433E2">
          <wp:extent cx="1707095" cy="730045"/>
          <wp:effectExtent l="0" t="0" r="7620" b="0"/>
          <wp:docPr id="16654469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446931" name="Picture 1665446931"/>
                  <pic:cNvPicPr/>
                </pic:nvPicPr>
                <pic:blipFill>
                  <a:blip r:embed="rId1">
                    <a:extLst>
                      <a:ext uri="{28A0092B-C50C-407E-A947-70E740481C1C}">
                        <a14:useLocalDpi xmlns:a14="http://schemas.microsoft.com/office/drawing/2010/main" val="0"/>
                      </a:ext>
                    </a:extLst>
                  </a:blip>
                  <a:stretch>
                    <a:fillRect/>
                  </a:stretch>
                </pic:blipFill>
                <pic:spPr>
                  <a:xfrm>
                    <a:off x="0" y="0"/>
                    <a:ext cx="1732872" cy="74106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4E5363" w14:textId="67EEB78C" w:rsidR="003D098A" w:rsidRDefault="003D098A">
    <w:pPr>
      <w:pStyle w:val="Header"/>
    </w:pPr>
    <w:r>
      <w:ptab w:relativeTo="margin" w:alignment="center" w:leader="none"/>
    </w:r>
    <w:r>
      <w:ptab w:relativeTo="margin" w:alignment="right" w:leader="none"/>
    </w:r>
    <w:r>
      <w:rPr>
        <w:noProof/>
        <w:lang w:eastAsia="en-AU"/>
      </w:rPr>
      <w:drawing>
        <wp:inline distT="0" distB="0" distL="0" distR="0" wp14:anchorId="0BDA86EC" wp14:editId="5976D457">
          <wp:extent cx="709515" cy="714375"/>
          <wp:effectExtent l="0" t="0" r="0" b="0"/>
          <wp:docPr id="4" name="Picture 4"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SS logo.jpg"/>
                  <pic:cNvPicPr/>
                </pic:nvPicPr>
                <pic:blipFill>
                  <a:blip r:embed="rId1">
                    <a:extLst>
                      <a:ext uri="{28A0092B-C50C-407E-A947-70E740481C1C}">
                        <a14:useLocalDpi xmlns:a14="http://schemas.microsoft.com/office/drawing/2010/main" val="0"/>
                      </a:ext>
                    </a:extLst>
                  </a:blip>
                  <a:stretch>
                    <a:fillRect/>
                  </a:stretch>
                </pic:blipFill>
                <pic:spPr>
                  <a:xfrm>
                    <a:off x="0" y="0"/>
                    <a:ext cx="742175" cy="74725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7F3A479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702A9E0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698D70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9F07E70"/>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9446E7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C7A14A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540C5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444C54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71AEB9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4A42E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C4F43F3"/>
    <w:multiLevelType w:val="multilevel"/>
    <w:tmpl w:val="0C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1" w15:restartNumberingAfterBreak="0">
    <w:nsid w:val="20191590"/>
    <w:multiLevelType w:val="hybridMultilevel"/>
    <w:tmpl w:val="F994462E"/>
    <w:lvl w:ilvl="0" w:tplc="0C090001">
      <w:start w:val="1"/>
      <w:numFmt w:val="bullet"/>
      <w:lvlText w:val=""/>
      <w:lvlJc w:val="left"/>
      <w:pPr>
        <w:ind w:left="1400" w:hanging="360"/>
      </w:pPr>
      <w:rPr>
        <w:rFonts w:ascii="Symbol" w:hAnsi="Symbol" w:hint="default"/>
      </w:rPr>
    </w:lvl>
    <w:lvl w:ilvl="1" w:tplc="0C090003" w:tentative="1">
      <w:start w:val="1"/>
      <w:numFmt w:val="bullet"/>
      <w:lvlText w:val="o"/>
      <w:lvlJc w:val="left"/>
      <w:pPr>
        <w:ind w:left="2120" w:hanging="360"/>
      </w:pPr>
      <w:rPr>
        <w:rFonts w:ascii="Courier New" w:hAnsi="Courier New" w:cs="Courier New" w:hint="default"/>
      </w:rPr>
    </w:lvl>
    <w:lvl w:ilvl="2" w:tplc="0C090005" w:tentative="1">
      <w:start w:val="1"/>
      <w:numFmt w:val="bullet"/>
      <w:lvlText w:val=""/>
      <w:lvlJc w:val="left"/>
      <w:pPr>
        <w:ind w:left="2840" w:hanging="360"/>
      </w:pPr>
      <w:rPr>
        <w:rFonts w:ascii="Wingdings" w:hAnsi="Wingdings" w:hint="default"/>
      </w:rPr>
    </w:lvl>
    <w:lvl w:ilvl="3" w:tplc="0C090001" w:tentative="1">
      <w:start w:val="1"/>
      <w:numFmt w:val="bullet"/>
      <w:lvlText w:val=""/>
      <w:lvlJc w:val="left"/>
      <w:pPr>
        <w:ind w:left="3560" w:hanging="360"/>
      </w:pPr>
      <w:rPr>
        <w:rFonts w:ascii="Symbol" w:hAnsi="Symbol" w:hint="default"/>
      </w:rPr>
    </w:lvl>
    <w:lvl w:ilvl="4" w:tplc="0C090003" w:tentative="1">
      <w:start w:val="1"/>
      <w:numFmt w:val="bullet"/>
      <w:lvlText w:val="o"/>
      <w:lvlJc w:val="left"/>
      <w:pPr>
        <w:ind w:left="4280" w:hanging="360"/>
      </w:pPr>
      <w:rPr>
        <w:rFonts w:ascii="Courier New" w:hAnsi="Courier New" w:cs="Courier New" w:hint="default"/>
      </w:rPr>
    </w:lvl>
    <w:lvl w:ilvl="5" w:tplc="0C090005" w:tentative="1">
      <w:start w:val="1"/>
      <w:numFmt w:val="bullet"/>
      <w:lvlText w:val=""/>
      <w:lvlJc w:val="left"/>
      <w:pPr>
        <w:ind w:left="5000" w:hanging="360"/>
      </w:pPr>
      <w:rPr>
        <w:rFonts w:ascii="Wingdings" w:hAnsi="Wingdings" w:hint="default"/>
      </w:rPr>
    </w:lvl>
    <w:lvl w:ilvl="6" w:tplc="0C090001" w:tentative="1">
      <w:start w:val="1"/>
      <w:numFmt w:val="bullet"/>
      <w:lvlText w:val=""/>
      <w:lvlJc w:val="left"/>
      <w:pPr>
        <w:ind w:left="5720" w:hanging="360"/>
      </w:pPr>
      <w:rPr>
        <w:rFonts w:ascii="Symbol" w:hAnsi="Symbol" w:hint="default"/>
      </w:rPr>
    </w:lvl>
    <w:lvl w:ilvl="7" w:tplc="0C090003" w:tentative="1">
      <w:start w:val="1"/>
      <w:numFmt w:val="bullet"/>
      <w:lvlText w:val="o"/>
      <w:lvlJc w:val="left"/>
      <w:pPr>
        <w:ind w:left="6440" w:hanging="360"/>
      </w:pPr>
      <w:rPr>
        <w:rFonts w:ascii="Courier New" w:hAnsi="Courier New" w:cs="Courier New" w:hint="default"/>
      </w:rPr>
    </w:lvl>
    <w:lvl w:ilvl="8" w:tplc="0C090005" w:tentative="1">
      <w:start w:val="1"/>
      <w:numFmt w:val="bullet"/>
      <w:lvlText w:val=""/>
      <w:lvlJc w:val="left"/>
      <w:pPr>
        <w:ind w:left="7160" w:hanging="360"/>
      </w:pPr>
      <w:rPr>
        <w:rFonts w:ascii="Wingdings" w:hAnsi="Wingdings" w:hint="default"/>
      </w:rPr>
    </w:lvl>
  </w:abstractNum>
  <w:abstractNum w:abstractNumId="12" w15:restartNumberingAfterBreak="0">
    <w:nsid w:val="20F80D9E"/>
    <w:multiLevelType w:val="multilevel"/>
    <w:tmpl w:val="0C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29B1171A"/>
    <w:multiLevelType w:val="multilevel"/>
    <w:tmpl w:val="2166AC30"/>
    <w:lvl w:ilvl="0">
      <w:start w:val="1"/>
      <w:numFmt w:val="decimal"/>
      <w:pStyle w:val="Heading3"/>
      <w:lvlText w:val="%1"/>
      <w:lvlJc w:val="left"/>
      <w:pPr>
        <w:ind w:left="360" w:hanging="360"/>
      </w:pPr>
      <w:rPr>
        <w:rFonts w:hint="default"/>
      </w:rPr>
    </w:lvl>
    <w:lvl w:ilvl="1">
      <w:start w:val="1"/>
      <w:numFmt w:val="decimal"/>
      <w:pStyle w:val="Numberednormal"/>
      <w:lvlText w:val="%1.%2"/>
      <w:lvlJc w:val="left"/>
      <w:pPr>
        <w:ind w:left="90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FFF187F"/>
    <w:multiLevelType w:val="hybridMultilevel"/>
    <w:tmpl w:val="E5C0BE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83D3416"/>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0E1018D"/>
    <w:multiLevelType w:val="hybridMultilevel"/>
    <w:tmpl w:val="EDF2EE74"/>
    <w:lvl w:ilvl="0" w:tplc="CF4E9E6A">
      <w:start w:val="1"/>
      <w:numFmt w:val="lowerLetter"/>
      <w:pStyle w:val="letteredbullet"/>
      <w:lvlText w:val="(%1)"/>
      <w:lvlJc w:val="left"/>
      <w:pPr>
        <w:ind w:left="108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7" w15:restartNumberingAfterBreak="0">
    <w:nsid w:val="579B2B1A"/>
    <w:multiLevelType w:val="hybridMultilevel"/>
    <w:tmpl w:val="9872CD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7B27F0C"/>
    <w:multiLevelType w:val="multilevel"/>
    <w:tmpl w:val="77F8ED6E"/>
    <w:lvl w:ilvl="0">
      <w:start w:val="1"/>
      <w:numFmt w:val="decimal"/>
      <w:lvlText w:val="%1."/>
      <w:lvlJc w:val="left"/>
      <w:pPr>
        <w:ind w:left="643"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E616B1B"/>
    <w:multiLevelType w:val="multilevel"/>
    <w:tmpl w:val="BD260512"/>
    <w:styleLink w:val="MListNumparaNumbering"/>
    <w:lvl w:ilvl="0">
      <w:start w:val="1"/>
      <w:numFmt w:val="decimal"/>
      <w:pStyle w:val="numpara1"/>
      <w:lvlText w:val="%1."/>
      <w:lvlJc w:val="left"/>
      <w:pPr>
        <w:tabs>
          <w:tab w:val="num" w:pos="680"/>
        </w:tabs>
        <w:ind w:left="680" w:hanging="680"/>
      </w:pPr>
      <w:rPr>
        <w:rFonts w:cs="Times New Roman" w:hint="default"/>
      </w:rPr>
    </w:lvl>
    <w:lvl w:ilvl="1">
      <w:start w:val="1"/>
      <w:numFmt w:val="decimal"/>
      <w:pStyle w:val="numpara2"/>
      <w:lvlText w:val="%1.%2"/>
      <w:lvlJc w:val="left"/>
      <w:pPr>
        <w:tabs>
          <w:tab w:val="num" w:pos="680"/>
        </w:tabs>
        <w:ind w:left="680" w:hanging="680"/>
      </w:pPr>
      <w:rPr>
        <w:rFonts w:cs="Times New Roman" w:hint="default"/>
      </w:rPr>
    </w:lvl>
    <w:lvl w:ilvl="2">
      <w:start w:val="1"/>
      <w:numFmt w:val="lowerLetter"/>
      <w:pStyle w:val="numpara3"/>
      <w:lvlText w:val="(%3)"/>
      <w:lvlJc w:val="left"/>
      <w:pPr>
        <w:tabs>
          <w:tab w:val="num" w:pos="1311"/>
        </w:tabs>
        <w:ind w:left="1311" w:hanging="681"/>
      </w:pPr>
      <w:rPr>
        <w:rFonts w:cs="Times New Roman" w:hint="default"/>
      </w:rPr>
    </w:lvl>
    <w:lvl w:ilvl="3">
      <w:start w:val="1"/>
      <w:numFmt w:val="lowerRoman"/>
      <w:pStyle w:val="numpara4"/>
      <w:lvlText w:val="(%4)"/>
      <w:lvlJc w:val="left"/>
      <w:pPr>
        <w:tabs>
          <w:tab w:val="num" w:pos="2041"/>
        </w:tabs>
        <w:ind w:left="2041" w:hanging="680"/>
      </w:pPr>
      <w:rPr>
        <w:rFonts w:cs="Times New Roman" w:hint="default"/>
      </w:rPr>
    </w:lvl>
    <w:lvl w:ilvl="4">
      <w:start w:val="1"/>
      <w:numFmt w:val="upperLetter"/>
      <w:pStyle w:val="numpara5"/>
      <w:lvlText w:val="(%5)"/>
      <w:lvlJc w:val="left"/>
      <w:pPr>
        <w:tabs>
          <w:tab w:val="num" w:pos="2722"/>
        </w:tabs>
        <w:ind w:left="2722" w:hanging="681"/>
      </w:pPr>
      <w:rPr>
        <w:rFonts w:cs="Times New Roman" w:hint="default"/>
      </w:rPr>
    </w:lvl>
    <w:lvl w:ilvl="5">
      <w:start w:val="1"/>
      <w:numFmt w:val="none"/>
      <w:lvlText w:val=""/>
      <w:lvlJc w:val="left"/>
      <w:pPr>
        <w:tabs>
          <w:tab w:val="num" w:pos="2722"/>
        </w:tabs>
        <w:ind w:left="2722" w:firstLine="0"/>
      </w:pPr>
      <w:rPr>
        <w:rFonts w:cs="Times New Roman" w:hint="default"/>
      </w:rPr>
    </w:lvl>
    <w:lvl w:ilvl="6">
      <w:start w:val="1"/>
      <w:numFmt w:val="none"/>
      <w:lvlText w:val=""/>
      <w:lvlJc w:val="left"/>
      <w:pPr>
        <w:tabs>
          <w:tab w:val="num" w:pos="2722"/>
        </w:tabs>
        <w:ind w:left="2722" w:firstLine="0"/>
      </w:pPr>
      <w:rPr>
        <w:rFonts w:cs="Times New Roman" w:hint="default"/>
      </w:rPr>
    </w:lvl>
    <w:lvl w:ilvl="7">
      <w:start w:val="1"/>
      <w:numFmt w:val="none"/>
      <w:lvlText w:val=""/>
      <w:lvlJc w:val="left"/>
      <w:pPr>
        <w:tabs>
          <w:tab w:val="num" w:pos="2722"/>
        </w:tabs>
        <w:ind w:left="2722" w:firstLine="0"/>
      </w:pPr>
      <w:rPr>
        <w:rFonts w:cs="Times New Roman" w:hint="default"/>
      </w:rPr>
    </w:lvl>
    <w:lvl w:ilvl="8">
      <w:start w:val="1"/>
      <w:numFmt w:val="none"/>
      <w:lvlText w:val=""/>
      <w:lvlJc w:val="left"/>
      <w:pPr>
        <w:tabs>
          <w:tab w:val="num" w:pos="2722"/>
        </w:tabs>
        <w:ind w:left="2722" w:firstLine="0"/>
      </w:pPr>
      <w:rPr>
        <w:rFonts w:cs="Times New Roman" w:hint="default"/>
      </w:rPr>
    </w:lvl>
  </w:abstractNum>
  <w:abstractNum w:abstractNumId="20" w15:restartNumberingAfterBreak="0">
    <w:nsid w:val="6D896F3A"/>
    <w:multiLevelType w:val="multilevel"/>
    <w:tmpl w:val="83F246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ED9525A"/>
    <w:multiLevelType w:val="multilevel"/>
    <w:tmpl w:val="3AE00AFC"/>
    <w:lvl w:ilvl="0">
      <w:start w:val="1"/>
      <w:numFmt w:val="decimal"/>
      <w:lvlText w:val="%1"/>
      <w:lvlJc w:val="left"/>
      <w:pPr>
        <w:ind w:left="360" w:hanging="360"/>
      </w:pPr>
      <w:rPr>
        <w:rFonts w:hint="default"/>
      </w:rPr>
    </w:lvl>
    <w:lvl w:ilvl="1">
      <w:start w:val="1"/>
      <w:numFmt w:val="lowerLetter"/>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73597FC6"/>
    <w:multiLevelType w:val="multilevel"/>
    <w:tmpl w:val="578E3D74"/>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3" w15:restartNumberingAfterBreak="0">
    <w:nsid w:val="752A2BCA"/>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7FD01AC3"/>
    <w:multiLevelType w:val="hybridMultilevel"/>
    <w:tmpl w:val="1A940C12"/>
    <w:lvl w:ilvl="0" w:tplc="94E21994">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636960153">
    <w:abstractNumId w:val="24"/>
  </w:num>
  <w:num w:numId="2" w16cid:durableId="1684358534">
    <w:abstractNumId w:val="10"/>
  </w:num>
  <w:num w:numId="3" w16cid:durableId="804271860">
    <w:abstractNumId w:val="18"/>
  </w:num>
  <w:num w:numId="4" w16cid:durableId="1679307122">
    <w:abstractNumId w:val="22"/>
  </w:num>
  <w:num w:numId="5" w16cid:durableId="1626888989">
    <w:abstractNumId w:val="20"/>
  </w:num>
  <w:num w:numId="6" w16cid:durableId="1145242685">
    <w:abstractNumId w:val="13"/>
  </w:num>
  <w:num w:numId="7" w16cid:durableId="1569532129">
    <w:abstractNumId w:val="17"/>
  </w:num>
  <w:num w:numId="8" w16cid:durableId="16444300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67116283">
    <w:abstractNumId w:val="18"/>
  </w:num>
  <w:num w:numId="10" w16cid:durableId="1350177420">
    <w:abstractNumId w:val="18"/>
  </w:num>
  <w:num w:numId="11" w16cid:durableId="842742016">
    <w:abstractNumId w:val="18"/>
  </w:num>
  <w:num w:numId="12" w16cid:durableId="397410659">
    <w:abstractNumId w:val="16"/>
  </w:num>
  <w:num w:numId="13" w16cid:durableId="1987511370">
    <w:abstractNumId w:val="16"/>
    <w:lvlOverride w:ilvl="0">
      <w:startOverride w:val="1"/>
    </w:lvlOverride>
  </w:num>
  <w:num w:numId="14" w16cid:durableId="956906092">
    <w:abstractNumId w:val="16"/>
  </w:num>
  <w:num w:numId="15" w16cid:durableId="412046170">
    <w:abstractNumId w:val="16"/>
    <w:lvlOverride w:ilvl="0">
      <w:startOverride w:val="1"/>
    </w:lvlOverride>
  </w:num>
  <w:num w:numId="16" w16cid:durableId="1748570306">
    <w:abstractNumId w:val="16"/>
  </w:num>
  <w:num w:numId="17" w16cid:durableId="1203134655">
    <w:abstractNumId w:val="16"/>
    <w:lvlOverride w:ilvl="0">
      <w:startOverride w:val="1"/>
    </w:lvlOverride>
  </w:num>
  <w:num w:numId="18" w16cid:durableId="1413158949">
    <w:abstractNumId w:val="16"/>
    <w:lvlOverride w:ilvl="0">
      <w:startOverride w:val="1"/>
    </w:lvlOverride>
  </w:num>
  <w:num w:numId="19" w16cid:durableId="1219785596">
    <w:abstractNumId w:val="16"/>
    <w:lvlOverride w:ilvl="0">
      <w:startOverride w:val="1"/>
    </w:lvlOverride>
  </w:num>
  <w:num w:numId="20" w16cid:durableId="1240211349">
    <w:abstractNumId w:val="16"/>
    <w:lvlOverride w:ilvl="0">
      <w:startOverride w:val="1"/>
    </w:lvlOverride>
  </w:num>
  <w:num w:numId="21" w16cid:durableId="1717242533">
    <w:abstractNumId w:val="16"/>
    <w:lvlOverride w:ilvl="0">
      <w:startOverride w:val="1"/>
    </w:lvlOverride>
  </w:num>
  <w:num w:numId="22" w16cid:durableId="1752115043">
    <w:abstractNumId w:val="16"/>
    <w:lvlOverride w:ilvl="0">
      <w:startOverride w:val="1"/>
    </w:lvlOverride>
  </w:num>
  <w:num w:numId="23" w16cid:durableId="801315362">
    <w:abstractNumId w:val="16"/>
    <w:lvlOverride w:ilvl="0">
      <w:startOverride w:val="1"/>
    </w:lvlOverride>
  </w:num>
  <w:num w:numId="24" w16cid:durableId="351036975">
    <w:abstractNumId w:val="16"/>
    <w:lvlOverride w:ilvl="0">
      <w:startOverride w:val="1"/>
    </w:lvlOverride>
  </w:num>
  <w:num w:numId="25" w16cid:durableId="314531105">
    <w:abstractNumId w:val="16"/>
    <w:lvlOverride w:ilvl="0">
      <w:startOverride w:val="1"/>
    </w:lvlOverride>
  </w:num>
  <w:num w:numId="26" w16cid:durableId="1084230888">
    <w:abstractNumId w:val="16"/>
    <w:lvlOverride w:ilvl="0">
      <w:startOverride w:val="1"/>
    </w:lvlOverride>
  </w:num>
  <w:num w:numId="27" w16cid:durableId="1860006807">
    <w:abstractNumId w:val="16"/>
    <w:lvlOverride w:ilvl="0">
      <w:startOverride w:val="1"/>
    </w:lvlOverride>
  </w:num>
  <w:num w:numId="28" w16cid:durableId="1232502707">
    <w:abstractNumId w:val="16"/>
    <w:lvlOverride w:ilvl="0">
      <w:startOverride w:val="1"/>
    </w:lvlOverride>
  </w:num>
  <w:num w:numId="29" w16cid:durableId="1981381542">
    <w:abstractNumId w:val="16"/>
    <w:lvlOverride w:ilvl="0">
      <w:startOverride w:val="1"/>
    </w:lvlOverride>
  </w:num>
  <w:num w:numId="30" w16cid:durableId="713316279">
    <w:abstractNumId w:val="16"/>
    <w:lvlOverride w:ilvl="0">
      <w:startOverride w:val="1"/>
    </w:lvlOverride>
  </w:num>
  <w:num w:numId="31" w16cid:durableId="2090735028">
    <w:abstractNumId w:val="16"/>
    <w:lvlOverride w:ilvl="0">
      <w:startOverride w:val="1"/>
    </w:lvlOverride>
  </w:num>
  <w:num w:numId="32" w16cid:durableId="145972736">
    <w:abstractNumId w:val="16"/>
    <w:lvlOverride w:ilvl="0">
      <w:startOverride w:val="1"/>
    </w:lvlOverride>
  </w:num>
  <w:num w:numId="33" w16cid:durableId="1104686112">
    <w:abstractNumId w:val="14"/>
  </w:num>
  <w:num w:numId="34" w16cid:durableId="207688240">
    <w:abstractNumId w:val="13"/>
  </w:num>
  <w:num w:numId="35" w16cid:durableId="1475367787">
    <w:abstractNumId w:val="13"/>
  </w:num>
  <w:num w:numId="36" w16cid:durableId="1074856932">
    <w:abstractNumId w:val="15"/>
  </w:num>
  <w:num w:numId="37" w16cid:durableId="1930312353">
    <w:abstractNumId w:val="23"/>
  </w:num>
  <w:num w:numId="38" w16cid:durableId="791556715">
    <w:abstractNumId w:val="12"/>
  </w:num>
  <w:num w:numId="39" w16cid:durableId="1859811174">
    <w:abstractNumId w:val="9"/>
  </w:num>
  <w:num w:numId="40" w16cid:durableId="442505828">
    <w:abstractNumId w:val="7"/>
  </w:num>
  <w:num w:numId="41" w16cid:durableId="376128927">
    <w:abstractNumId w:val="6"/>
  </w:num>
  <w:num w:numId="42" w16cid:durableId="1904876738">
    <w:abstractNumId w:val="5"/>
  </w:num>
  <w:num w:numId="43" w16cid:durableId="1408917812">
    <w:abstractNumId w:val="4"/>
  </w:num>
  <w:num w:numId="44" w16cid:durableId="2052880240">
    <w:abstractNumId w:val="8"/>
  </w:num>
  <w:num w:numId="45" w16cid:durableId="1629435049">
    <w:abstractNumId w:val="3"/>
  </w:num>
  <w:num w:numId="46" w16cid:durableId="446588899">
    <w:abstractNumId w:val="2"/>
  </w:num>
  <w:num w:numId="47" w16cid:durableId="331565811">
    <w:abstractNumId w:val="1"/>
  </w:num>
  <w:num w:numId="48" w16cid:durableId="1385790732">
    <w:abstractNumId w:val="0"/>
  </w:num>
  <w:num w:numId="49" w16cid:durableId="1455907944">
    <w:abstractNumId w:val="21"/>
  </w:num>
  <w:num w:numId="50" w16cid:durableId="1374236942">
    <w:abstractNumId w:val="19"/>
    <w:lvlOverride w:ilvl="0">
      <w:lvl w:ilvl="0">
        <w:start w:val="1"/>
        <w:numFmt w:val="decimal"/>
        <w:pStyle w:val="numpara1"/>
        <w:lvlText w:val="%1."/>
        <w:lvlJc w:val="left"/>
        <w:pPr>
          <w:tabs>
            <w:tab w:val="num" w:pos="680"/>
          </w:tabs>
          <w:ind w:left="680" w:hanging="680"/>
        </w:pPr>
        <w:rPr>
          <w:rFonts w:cs="Times New Roman" w:hint="default"/>
        </w:rPr>
      </w:lvl>
    </w:lvlOverride>
    <w:lvlOverride w:ilvl="1">
      <w:lvl w:ilvl="1">
        <w:start w:val="1"/>
        <w:numFmt w:val="decimal"/>
        <w:pStyle w:val="numpara2"/>
        <w:lvlText w:val="%1.%2"/>
        <w:lvlJc w:val="left"/>
        <w:pPr>
          <w:tabs>
            <w:tab w:val="num" w:pos="680"/>
          </w:tabs>
          <w:ind w:left="680" w:hanging="680"/>
        </w:pPr>
        <w:rPr>
          <w:rFonts w:cs="Times New Roman" w:hint="default"/>
          <w:color w:val="002060"/>
        </w:rPr>
      </w:lvl>
    </w:lvlOverride>
    <w:lvlOverride w:ilvl="2">
      <w:lvl w:ilvl="2">
        <w:start w:val="1"/>
        <w:numFmt w:val="lowerLetter"/>
        <w:pStyle w:val="numpara3"/>
        <w:lvlText w:val="(%3)"/>
        <w:lvlJc w:val="left"/>
        <w:pPr>
          <w:tabs>
            <w:tab w:val="num" w:pos="1311"/>
          </w:tabs>
          <w:ind w:left="1311" w:hanging="681"/>
        </w:pPr>
        <w:rPr>
          <w:rFonts w:cs="Times New Roman" w:hint="default"/>
        </w:rPr>
      </w:lvl>
    </w:lvlOverride>
    <w:lvlOverride w:ilvl="3">
      <w:lvl w:ilvl="3">
        <w:start w:val="1"/>
        <w:numFmt w:val="lowerRoman"/>
        <w:pStyle w:val="numpara4"/>
        <w:lvlText w:val="(%4)"/>
        <w:lvlJc w:val="left"/>
        <w:pPr>
          <w:tabs>
            <w:tab w:val="num" w:pos="2041"/>
          </w:tabs>
          <w:ind w:left="2041" w:hanging="680"/>
        </w:pPr>
        <w:rPr>
          <w:rFonts w:cs="Times New Roman" w:hint="default"/>
        </w:rPr>
      </w:lvl>
    </w:lvlOverride>
    <w:lvlOverride w:ilvl="4">
      <w:lvl w:ilvl="4">
        <w:start w:val="1"/>
        <w:numFmt w:val="upperLetter"/>
        <w:pStyle w:val="numpara5"/>
        <w:lvlText w:val="(%5)"/>
        <w:lvlJc w:val="left"/>
        <w:pPr>
          <w:tabs>
            <w:tab w:val="num" w:pos="2722"/>
          </w:tabs>
          <w:ind w:left="2722" w:hanging="681"/>
        </w:pPr>
        <w:rPr>
          <w:rFonts w:cs="Times New Roman" w:hint="default"/>
        </w:rPr>
      </w:lvl>
    </w:lvlOverride>
    <w:lvlOverride w:ilvl="5">
      <w:lvl w:ilvl="5">
        <w:start w:val="1"/>
        <w:numFmt w:val="none"/>
        <w:lvlText w:val=""/>
        <w:lvlJc w:val="left"/>
        <w:pPr>
          <w:tabs>
            <w:tab w:val="num" w:pos="2722"/>
          </w:tabs>
          <w:ind w:left="2722" w:firstLine="0"/>
        </w:pPr>
        <w:rPr>
          <w:rFonts w:cs="Times New Roman" w:hint="default"/>
        </w:rPr>
      </w:lvl>
    </w:lvlOverride>
    <w:lvlOverride w:ilvl="6">
      <w:lvl w:ilvl="6">
        <w:start w:val="1"/>
        <w:numFmt w:val="none"/>
        <w:lvlText w:val=""/>
        <w:lvlJc w:val="left"/>
        <w:pPr>
          <w:tabs>
            <w:tab w:val="num" w:pos="2722"/>
          </w:tabs>
          <w:ind w:left="2722" w:firstLine="0"/>
        </w:pPr>
        <w:rPr>
          <w:rFonts w:cs="Times New Roman" w:hint="default"/>
        </w:rPr>
      </w:lvl>
    </w:lvlOverride>
    <w:lvlOverride w:ilvl="7">
      <w:lvl w:ilvl="7">
        <w:start w:val="1"/>
        <w:numFmt w:val="none"/>
        <w:lvlText w:val=""/>
        <w:lvlJc w:val="left"/>
        <w:pPr>
          <w:tabs>
            <w:tab w:val="num" w:pos="2722"/>
          </w:tabs>
          <w:ind w:left="2722" w:firstLine="0"/>
        </w:pPr>
        <w:rPr>
          <w:rFonts w:cs="Times New Roman" w:hint="default"/>
        </w:rPr>
      </w:lvl>
    </w:lvlOverride>
    <w:lvlOverride w:ilvl="8">
      <w:lvl w:ilvl="8">
        <w:start w:val="1"/>
        <w:numFmt w:val="none"/>
        <w:lvlText w:val=""/>
        <w:lvlJc w:val="left"/>
        <w:pPr>
          <w:tabs>
            <w:tab w:val="num" w:pos="2722"/>
          </w:tabs>
          <w:ind w:left="2722" w:firstLine="0"/>
        </w:pPr>
        <w:rPr>
          <w:rFonts w:cs="Times New Roman" w:hint="default"/>
        </w:rPr>
      </w:lvl>
    </w:lvlOverride>
  </w:num>
  <w:num w:numId="51" w16cid:durableId="535041631">
    <w:abstractNumId w:val="19"/>
  </w:num>
  <w:num w:numId="52" w16cid:durableId="1685814765">
    <w:abstractNumId w:val="13"/>
  </w:num>
  <w:num w:numId="53" w16cid:durableId="1768888735">
    <w:abstractNumId w:val="13"/>
  </w:num>
  <w:num w:numId="54" w16cid:durableId="347408454">
    <w:abstractNumId w:val="13"/>
  </w:num>
  <w:num w:numId="55" w16cid:durableId="1842161829">
    <w:abstractNumId w:val="16"/>
  </w:num>
  <w:num w:numId="56" w16cid:durableId="831485049">
    <w:abstractNumId w:val="16"/>
    <w:lvlOverride w:ilvl="0">
      <w:startOverride w:val="1"/>
    </w:lvlOverride>
  </w:num>
  <w:num w:numId="57" w16cid:durableId="1319961692">
    <w:abstractNumId w:val="16"/>
  </w:num>
  <w:num w:numId="58" w16cid:durableId="1349982605">
    <w:abstractNumId w:val="16"/>
    <w:lvlOverride w:ilvl="0">
      <w:startOverride w:val="1"/>
    </w:lvlOverride>
  </w:num>
  <w:num w:numId="59" w16cid:durableId="1934238365">
    <w:abstractNumId w:val="16"/>
  </w:num>
  <w:num w:numId="60" w16cid:durableId="1454791404">
    <w:abstractNumId w:val="16"/>
    <w:lvlOverride w:ilvl="0">
      <w:startOverride w:val="1"/>
    </w:lvlOverride>
  </w:num>
  <w:num w:numId="61" w16cid:durableId="1872956696">
    <w:abstractNumId w:val="16"/>
  </w:num>
  <w:num w:numId="62" w16cid:durableId="1292325583">
    <w:abstractNumId w:val="16"/>
    <w:lvlOverride w:ilvl="0">
      <w:startOverride w:val="1"/>
    </w:lvlOverride>
  </w:num>
  <w:num w:numId="63" w16cid:durableId="1854223378">
    <w:abstractNumId w:val="16"/>
  </w:num>
  <w:num w:numId="64" w16cid:durableId="1693653670">
    <w:abstractNumId w:val="16"/>
  </w:num>
  <w:num w:numId="65" w16cid:durableId="1129023">
    <w:abstractNumId w:val="19"/>
    <w:lvlOverride w:ilvl="0">
      <w:lvl w:ilvl="0">
        <w:start w:val="1"/>
        <w:numFmt w:val="decimal"/>
        <w:pStyle w:val="numpara1"/>
        <w:lvlText w:val="%1."/>
        <w:lvlJc w:val="left"/>
        <w:pPr>
          <w:tabs>
            <w:tab w:val="num" w:pos="680"/>
          </w:tabs>
          <w:ind w:left="680" w:hanging="680"/>
        </w:pPr>
        <w:rPr>
          <w:rFonts w:cs="Times New Roman" w:hint="default"/>
        </w:rPr>
      </w:lvl>
    </w:lvlOverride>
  </w:num>
  <w:num w:numId="66" w16cid:durableId="970788622">
    <w:abstractNumId w:val="19"/>
    <w:lvlOverride w:ilvl="0">
      <w:lvl w:ilvl="0">
        <w:start w:val="1"/>
        <w:numFmt w:val="decimal"/>
        <w:pStyle w:val="numpara1"/>
        <w:lvlText w:val="%1."/>
        <w:lvlJc w:val="left"/>
        <w:pPr>
          <w:tabs>
            <w:tab w:val="num" w:pos="680"/>
          </w:tabs>
          <w:ind w:left="680" w:hanging="680"/>
        </w:pPr>
        <w:rPr>
          <w:rFonts w:cs="Times New Roman" w:hint="default"/>
        </w:rPr>
      </w:lvl>
    </w:lvlOverride>
  </w:num>
  <w:num w:numId="67" w16cid:durableId="2143690636">
    <w:abstractNumId w:val="19"/>
    <w:lvlOverride w:ilvl="0">
      <w:lvl w:ilvl="0">
        <w:start w:val="1"/>
        <w:numFmt w:val="decimal"/>
        <w:pStyle w:val="numpara1"/>
        <w:lvlText w:val="%1."/>
        <w:lvlJc w:val="left"/>
        <w:pPr>
          <w:tabs>
            <w:tab w:val="num" w:pos="680"/>
          </w:tabs>
          <w:ind w:left="680" w:hanging="680"/>
        </w:pPr>
        <w:rPr>
          <w:rFonts w:cs="Times New Roman" w:hint="default"/>
        </w:rPr>
      </w:lvl>
    </w:lvlOverride>
  </w:num>
  <w:num w:numId="68" w16cid:durableId="99494071">
    <w:abstractNumId w:val="19"/>
    <w:lvlOverride w:ilvl="0">
      <w:lvl w:ilvl="0">
        <w:start w:val="1"/>
        <w:numFmt w:val="decimal"/>
        <w:pStyle w:val="numpara1"/>
        <w:lvlText w:val="%1."/>
        <w:lvlJc w:val="left"/>
        <w:pPr>
          <w:tabs>
            <w:tab w:val="num" w:pos="680"/>
          </w:tabs>
          <w:ind w:left="680" w:hanging="680"/>
        </w:pPr>
        <w:rPr>
          <w:rFonts w:cs="Times New Roman" w:hint="default"/>
        </w:rPr>
      </w:lvl>
    </w:lvlOverride>
  </w:num>
  <w:num w:numId="69" w16cid:durableId="33190543">
    <w:abstractNumId w:val="19"/>
    <w:lvlOverride w:ilvl="0">
      <w:lvl w:ilvl="0">
        <w:start w:val="1"/>
        <w:numFmt w:val="decimal"/>
        <w:pStyle w:val="numpara1"/>
        <w:lvlText w:val="%1."/>
        <w:lvlJc w:val="left"/>
        <w:pPr>
          <w:tabs>
            <w:tab w:val="num" w:pos="680"/>
          </w:tabs>
          <w:ind w:left="680" w:hanging="680"/>
        </w:pPr>
        <w:rPr>
          <w:rFonts w:cs="Times New Roman" w:hint="default"/>
        </w:rPr>
      </w:lvl>
    </w:lvlOverride>
  </w:num>
  <w:num w:numId="70" w16cid:durableId="1255819825">
    <w:abstractNumId w:val="19"/>
    <w:lvlOverride w:ilvl="0">
      <w:lvl w:ilvl="0">
        <w:start w:val="1"/>
        <w:numFmt w:val="decimal"/>
        <w:pStyle w:val="numpara1"/>
        <w:lvlText w:val="%1."/>
        <w:lvlJc w:val="left"/>
        <w:pPr>
          <w:tabs>
            <w:tab w:val="num" w:pos="680"/>
          </w:tabs>
          <w:ind w:left="680" w:hanging="680"/>
        </w:pPr>
        <w:rPr>
          <w:rFonts w:cs="Times New Roman" w:hint="default"/>
        </w:rPr>
      </w:lvl>
    </w:lvlOverride>
  </w:num>
  <w:num w:numId="71" w16cid:durableId="485365771">
    <w:abstractNumId w:val="19"/>
    <w:lvlOverride w:ilvl="0">
      <w:lvl w:ilvl="0">
        <w:start w:val="1"/>
        <w:numFmt w:val="decimal"/>
        <w:pStyle w:val="numpara1"/>
        <w:lvlText w:val="%1."/>
        <w:lvlJc w:val="left"/>
        <w:pPr>
          <w:tabs>
            <w:tab w:val="num" w:pos="680"/>
          </w:tabs>
          <w:ind w:left="680" w:hanging="680"/>
        </w:pPr>
        <w:rPr>
          <w:rFonts w:cs="Times New Roman" w:hint="default"/>
        </w:rPr>
      </w:lvl>
    </w:lvlOverride>
  </w:num>
  <w:num w:numId="72" w16cid:durableId="431128335">
    <w:abstractNumId w:val="19"/>
    <w:lvlOverride w:ilvl="0">
      <w:lvl w:ilvl="0">
        <w:start w:val="1"/>
        <w:numFmt w:val="decimal"/>
        <w:pStyle w:val="numpara1"/>
        <w:lvlText w:val="%1."/>
        <w:lvlJc w:val="left"/>
        <w:pPr>
          <w:tabs>
            <w:tab w:val="num" w:pos="680"/>
          </w:tabs>
          <w:ind w:left="680" w:hanging="680"/>
        </w:pPr>
        <w:rPr>
          <w:rFonts w:cs="Times New Roman" w:hint="default"/>
        </w:rPr>
      </w:lvl>
    </w:lvlOverride>
  </w:num>
  <w:num w:numId="73" w16cid:durableId="1361277879">
    <w:abstractNumId w:val="19"/>
    <w:lvlOverride w:ilvl="0">
      <w:lvl w:ilvl="0">
        <w:start w:val="1"/>
        <w:numFmt w:val="decimal"/>
        <w:pStyle w:val="numpara1"/>
        <w:lvlText w:val="%1."/>
        <w:lvlJc w:val="left"/>
        <w:pPr>
          <w:tabs>
            <w:tab w:val="num" w:pos="680"/>
          </w:tabs>
          <w:ind w:left="680" w:hanging="680"/>
        </w:pPr>
        <w:rPr>
          <w:rFonts w:cs="Times New Roman" w:hint="default"/>
        </w:rPr>
      </w:lvl>
    </w:lvlOverride>
  </w:num>
  <w:num w:numId="74" w16cid:durableId="388068296">
    <w:abstractNumId w:val="19"/>
    <w:lvlOverride w:ilvl="0">
      <w:lvl w:ilvl="0">
        <w:start w:val="1"/>
        <w:numFmt w:val="decimal"/>
        <w:pStyle w:val="numpara1"/>
        <w:lvlText w:val="%1."/>
        <w:lvlJc w:val="left"/>
        <w:pPr>
          <w:tabs>
            <w:tab w:val="num" w:pos="680"/>
          </w:tabs>
          <w:ind w:left="680" w:hanging="680"/>
        </w:pPr>
        <w:rPr>
          <w:rFonts w:cs="Times New Roman" w:hint="default"/>
        </w:rPr>
      </w:lvl>
    </w:lvlOverride>
  </w:num>
  <w:num w:numId="75" w16cid:durableId="1789736807">
    <w:abstractNumId w:val="19"/>
    <w:lvlOverride w:ilvl="0">
      <w:lvl w:ilvl="0">
        <w:start w:val="1"/>
        <w:numFmt w:val="decimal"/>
        <w:pStyle w:val="numpara1"/>
        <w:lvlText w:val="%1."/>
        <w:lvlJc w:val="left"/>
        <w:pPr>
          <w:tabs>
            <w:tab w:val="num" w:pos="680"/>
          </w:tabs>
          <w:ind w:left="680" w:hanging="680"/>
        </w:pPr>
        <w:rPr>
          <w:rFonts w:cs="Times New Roman" w:hint="default"/>
        </w:rPr>
      </w:lvl>
    </w:lvlOverride>
  </w:num>
  <w:num w:numId="76" w16cid:durableId="1753508906">
    <w:abstractNumId w:val="19"/>
    <w:lvlOverride w:ilvl="0">
      <w:lvl w:ilvl="0">
        <w:start w:val="1"/>
        <w:numFmt w:val="decimal"/>
        <w:pStyle w:val="numpara1"/>
        <w:lvlText w:val="%1."/>
        <w:lvlJc w:val="left"/>
        <w:pPr>
          <w:tabs>
            <w:tab w:val="num" w:pos="680"/>
          </w:tabs>
          <w:ind w:left="680" w:hanging="680"/>
        </w:pPr>
        <w:rPr>
          <w:rFonts w:cs="Times New Roman" w:hint="default"/>
        </w:rPr>
      </w:lvl>
    </w:lvlOverride>
  </w:num>
  <w:num w:numId="77" w16cid:durableId="1339382964">
    <w:abstractNumId w:val="19"/>
    <w:lvlOverride w:ilvl="0">
      <w:lvl w:ilvl="0">
        <w:start w:val="1"/>
        <w:numFmt w:val="decimal"/>
        <w:pStyle w:val="numpara1"/>
        <w:lvlText w:val="%1."/>
        <w:lvlJc w:val="left"/>
        <w:pPr>
          <w:tabs>
            <w:tab w:val="num" w:pos="680"/>
          </w:tabs>
          <w:ind w:left="680" w:hanging="680"/>
        </w:pPr>
        <w:rPr>
          <w:rFonts w:cs="Times New Roman" w:hint="default"/>
        </w:rPr>
      </w:lvl>
    </w:lvlOverride>
  </w:num>
  <w:num w:numId="78" w16cid:durableId="822307765">
    <w:abstractNumId w:val="19"/>
    <w:lvlOverride w:ilvl="0">
      <w:lvl w:ilvl="0">
        <w:start w:val="1"/>
        <w:numFmt w:val="decimal"/>
        <w:pStyle w:val="numpara1"/>
        <w:lvlText w:val="%1."/>
        <w:lvlJc w:val="left"/>
        <w:pPr>
          <w:tabs>
            <w:tab w:val="num" w:pos="680"/>
          </w:tabs>
          <w:ind w:left="680" w:hanging="680"/>
        </w:pPr>
        <w:rPr>
          <w:rFonts w:cs="Times New Roman" w:hint="default"/>
        </w:rPr>
      </w:lvl>
    </w:lvlOverride>
  </w:num>
  <w:num w:numId="79" w16cid:durableId="711229336">
    <w:abstractNumId w:val="19"/>
    <w:lvlOverride w:ilvl="0">
      <w:lvl w:ilvl="0">
        <w:start w:val="1"/>
        <w:numFmt w:val="decimal"/>
        <w:pStyle w:val="numpara1"/>
        <w:lvlText w:val="%1."/>
        <w:lvlJc w:val="left"/>
        <w:pPr>
          <w:tabs>
            <w:tab w:val="num" w:pos="680"/>
          </w:tabs>
          <w:ind w:left="680" w:hanging="680"/>
        </w:pPr>
        <w:rPr>
          <w:rFonts w:cs="Times New Roman" w:hint="default"/>
        </w:rPr>
      </w:lvl>
    </w:lvlOverride>
  </w:num>
  <w:num w:numId="80" w16cid:durableId="67194217">
    <w:abstractNumId w:val="19"/>
    <w:lvlOverride w:ilvl="0">
      <w:lvl w:ilvl="0">
        <w:start w:val="1"/>
        <w:numFmt w:val="decimal"/>
        <w:pStyle w:val="numpara1"/>
        <w:lvlText w:val="%1."/>
        <w:lvlJc w:val="left"/>
        <w:pPr>
          <w:tabs>
            <w:tab w:val="num" w:pos="680"/>
          </w:tabs>
          <w:ind w:left="680" w:hanging="680"/>
        </w:pPr>
        <w:rPr>
          <w:rFonts w:cs="Times New Roman" w:hint="default"/>
        </w:rPr>
      </w:lvl>
    </w:lvlOverride>
  </w:num>
  <w:num w:numId="81" w16cid:durableId="724523201">
    <w:abstractNumId w:val="19"/>
    <w:lvlOverride w:ilvl="0">
      <w:lvl w:ilvl="0">
        <w:start w:val="1"/>
        <w:numFmt w:val="decimal"/>
        <w:pStyle w:val="numpara1"/>
        <w:lvlText w:val="%1."/>
        <w:lvlJc w:val="left"/>
        <w:pPr>
          <w:tabs>
            <w:tab w:val="num" w:pos="680"/>
          </w:tabs>
          <w:ind w:left="680" w:hanging="680"/>
        </w:pPr>
        <w:rPr>
          <w:rFonts w:cs="Times New Roman" w:hint="default"/>
        </w:rPr>
      </w:lvl>
    </w:lvlOverride>
  </w:num>
  <w:num w:numId="82" w16cid:durableId="1759789092">
    <w:abstractNumId w:val="19"/>
    <w:lvlOverride w:ilvl="0">
      <w:lvl w:ilvl="0">
        <w:start w:val="1"/>
        <w:numFmt w:val="decimal"/>
        <w:pStyle w:val="numpara1"/>
        <w:lvlText w:val="%1."/>
        <w:lvlJc w:val="left"/>
        <w:pPr>
          <w:tabs>
            <w:tab w:val="num" w:pos="680"/>
          </w:tabs>
          <w:ind w:left="680" w:hanging="680"/>
        </w:pPr>
        <w:rPr>
          <w:rFonts w:cs="Times New Roman" w:hint="default"/>
        </w:rPr>
      </w:lvl>
    </w:lvlOverride>
  </w:num>
  <w:num w:numId="83" w16cid:durableId="98381062">
    <w:abstractNumId w:val="19"/>
    <w:lvlOverride w:ilvl="0">
      <w:lvl w:ilvl="0">
        <w:start w:val="1"/>
        <w:numFmt w:val="decimal"/>
        <w:pStyle w:val="numpara1"/>
        <w:lvlText w:val="%1."/>
        <w:lvlJc w:val="left"/>
        <w:pPr>
          <w:tabs>
            <w:tab w:val="num" w:pos="680"/>
          </w:tabs>
          <w:ind w:left="680" w:hanging="680"/>
        </w:pPr>
        <w:rPr>
          <w:rFonts w:cs="Times New Roman" w:hint="default"/>
        </w:rPr>
      </w:lvl>
    </w:lvlOverride>
  </w:num>
  <w:num w:numId="84" w16cid:durableId="860317495">
    <w:abstractNumId w:val="19"/>
    <w:lvlOverride w:ilvl="0">
      <w:lvl w:ilvl="0">
        <w:start w:val="1"/>
        <w:numFmt w:val="decimal"/>
        <w:pStyle w:val="numpara1"/>
        <w:lvlText w:val="%1."/>
        <w:lvlJc w:val="left"/>
        <w:pPr>
          <w:tabs>
            <w:tab w:val="num" w:pos="680"/>
          </w:tabs>
          <w:ind w:left="680" w:hanging="680"/>
        </w:pPr>
        <w:rPr>
          <w:rFonts w:cs="Times New Roman" w:hint="default"/>
        </w:rPr>
      </w:lvl>
    </w:lvlOverride>
  </w:num>
  <w:num w:numId="85" w16cid:durableId="1740130082">
    <w:abstractNumId w:val="19"/>
    <w:lvlOverride w:ilvl="0">
      <w:lvl w:ilvl="0">
        <w:start w:val="1"/>
        <w:numFmt w:val="decimal"/>
        <w:pStyle w:val="numpara1"/>
        <w:lvlText w:val="%1."/>
        <w:lvlJc w:val="left"/>
        <w:pPr>
          <w:tabs>
            <w:tab w:val="num" w:pos="680"/>
          </w:tabs>
          <w:ind w:left="680" w:hanging="680"/>
        </w:pPr>
        <w:rPr>
          <w:rFonts w:cs="Times New Roman" w:hint="default"/>
        </w:rPr>
      </w:lvl>
    </w:lvlOverride>
  </w:num>
  <w:num w:numId="86" w16cid:durableId="1941403417">
    <w:abstractNumId w:val="19"/>
    <w:lvlOverride w:ilvl="0">
      <w:lvl w:ilvl="0">
        <w:start w:val="1"/>
        <w:numFmt w:val="decimal"/>
        <w:pStyle w:val="numpara1"/>
        <w:lvlText w:val="%1."/>
        <w:lvlJc w:val="left"/>
        <w:pPr>
          <w:tabs>
            <w:tab w:val="num" w:pos="680"/>
          </w:tabs>
          <w:ind w:left="680" w:hanging="680"/>
        </w:pPr>
        <w:rPr>
          <w:rFonts w:cs="Times New Roman" w:hint="default"/>
        </w:rPr>
      </w:lvl>
    </w:lvlOverride>
  </w:num>
  <w:num w:numId="87" w16cid:durableId="1690255204">
    <w:abstractNumId w:val="19"/>
    <w:lvlOverride w:ilvl="0">
      <w:lvl w:ilvl="0">
        <w:start w:val="1"/>
        <w:numFmt w:val="decimal"/>
        <w:pStyle w:val="numpara1"/>
        <w:lvlText w:val="%1."/>
        <w:lvlJc w:val="left"/>
        <w:pPr>
          <w:tabs>
            <w:tab w:val="num" w:pos="680"/>
          </w:tabs>
          <w:ind w:left="680" w:hanging="680"/>
        </w:pPr>
        <w:rPr>
          <w:rFonts w:cs="Times New Roman" w:hint="default"/>
        </w:rPr>
      </w:lvl>
    </w:lvlOverride>
  </w:num>
  <w:num w:numId="88" w16cid:durableId="1710228034">
    <w:abstractNumId w:val="19"/>
    <w:lvlOverride w:ilvl="0">
      <w:lvl w:ilvl="0">
        <w:start w:val="1"/>
        <w:numFmt w:val="decimal"/>
        <w:pStyle w:val="numpara1"/>
        <w:lvlText w:val="%1."/>
        <w:lvlJc w:val="left"/>
        <w:pPr>
          <w:tabs>
            <w:tab w:val="num" w:pos="680"/>
          </w:tabs>
          <w:ind w:left="680" w:hanging="680"/>
        </w:pPr>
        <w:rPr>
          <w:rFonts w:cs="Times New Roman" w:hint="default"/>
        </w:rPr>
      </w:lvl>
    </w:lvlOverride>
  </w:num>
  <w:num w:numId="89" w16cid:durableId="1630427650">
    <w:abstractNumId w:val="19"/>
    <w:lvlOverride w:ilvl="0">
      <w:lvl w:ilvl="0">
        <w:start w:val="1"/>
        <w:numFmt w:val="decimal"/>
        <w:pStyle w:val="numpara1"/>
        <w:lvlText w:val="%1."/>
        <w:lvlJc w:val="left"/>
        <w:pPr>
          <w:tabs>
            <w:tab w:val="num" w:pos="680"/>
          </w:tabs>
          <w:ind w:left="680" w:hanging="680"/>
        </w:pPr>
        <w:rPr>
          <w:rFonts w:cs="Times New Roman" w:hint="default"/>
        </w:rPr>
      </w:lvl>
    </w:lvlOverride>
  </w:num>
  <w:num w:numId="90" w16cid:durableId="1095827934">
    <w:abstractNumId w:val="19"/>
    <w:lvlOverride w:ilvl="0">
      <w:lvl w:ilvl="0">
        <w:start w:val="1"/>
        <w:numFmt w:val="decimal"/>
        <w:pStyle w:val="numpara1"/>
        <w:lvlText w:val="%1."/>
        <w:lvlJc w:val="left"/>
        <w:pPr>
          <w:tabs>
            <w:tab w:val="num" w:pos="680"/>
          </w:tabs>
          <w:ind w:left="680" w:hanging="680"/>
        </w:pPr>
        <w:rPr>
          <w:rFonts w:cs="Times New Roman" w:hint="default"/>
        </w:rPr>
      </w:lvl>
    </w:lvlOverride>
  </w:num>
  <w:num w:numId="91" w16cid:durableId="1802919766">
    <w:abstractNumId w:val="19"/>
    <w:lvlOverride w:ilvl="0">
      <w:lvl w:ilvl="0">
        <w:start w:val="1"/>
        <w:numFmt w:val="decimal"/>
        <w:pStyle w:val="numpara1"/>
        <w:lvlText w:val="%1."/>
        <w:lvlJc w:val="left"/>
        <w:pPr>
          <w:tabs>
            <w:tab w:val="num" w:pos="680"/>
          </w:tabs>
          <w:ind w:left="680" w:hanging="680"/>
        </w:pPr>
        <w:rPr>
          <w:rFonts w:cs="Times New Roman" w:hint="default"/>
        </w:rPr>
      </w:lvl>
    </w:lvlOverride>
  </w:num>
  <w:num w:numId="92" w16cid:durableId="1017735490">
    <w:abstractNumId w:val="19"/>
    <w:lvlOverride w:ilvl="0">
      <w:lvl w:ilvl="0">
        <w:start w:val="1"/>
        <w:numFmt w:val="decimal"/>
        <w:pStyle w:val="numpara1"/>
        <w:lvlText w:val="%1."/>
        <w:lvlJc w:val="left"/>
        <w:pPr>
          <w:tabs>
            <w:tab w:val="num" w:pos="680"/>
          </w:tabs>
          <w:ind w:left="680" w:hanging="680"/>
        </w:pPr>
        <w:rPr>
          <w:rFonts w:cs="Times New Roman" w:hint="default"/>
        </w:rPr>
      </w:lvl>
    </w:lvlOverride>
  </w:num>
  <w:num w:numId="93" w16cid:durableId="328169332">
    <w:abstractNumId w:val="19"/>
    <w:lvlOverride w:ilvl="0">
      <w:lvl w:ilvl="0">
        <w:start w:val="1"/>
        <w:numFmt w:val="decimal"/>
        <w:pStyle w:val="numpara1"/>
        <w:lvlText w:val="%1."/>
        <w:lvlJc w:val="left"/>
        <w:pPr>
          <w:tabs>
            <w:tab w:val="num" w:pos="680"/>
          </w:tabs>
          <w:ind w:left="680" w:hanging="680"/>
        </w:pPr>
        <w:rPr>
          <w:rFonts w:cs="Times New Roman" w:hint="default"/>
        </w:rPr>
      </w:lvl>
    </w:lvlOverride>
  </w:num>
  <w:num w:numId="94" w16cid:durableId="1220359905">
    <w:abstractNumId w:val="19"/>
    <w:lvlOverride w:ilvl="0">
      <w:lvl w:ilvl="0">
        <w:start w:val="1"/>
        <w:numFmt w:val="decimal"/>
        <w:pStyle w:val="numpara1"/>
        <w:lvlText w:val="%1."/>
        <w:lvlJc w:val="left"/>
        <w:pPr>
          <w:tabs>
            <w:tab w:val="num" w:pos="680"/>
          </w:tabs>
          <w:ind w:left="680" w:hanging="680"/>
        </w:pPr>
        <w:rPr>
          <w:rFonts w:cs="Times New Roman" w:hint="default"/>
        </w:rPr>
      </w:lvl>
    </w:lvlOverride>
  </w:num>
  <w:num w:numId="95" w16cid:durableId="2068261183">
    <w:abstractNumId w:val="19"/>
    <w:lvlOverride w:ilvl="0">
      <w:lvl w:ilvl="0">
        <w:start w:val="1"/>
        <w:numFmt w:val="decimal"/>
        <w:pStyle w:val="numpara1"/>
        <w:lvlText w:val="%1."/>
        <w:lvlJc w:val="left"/>
        <w:pPr>
          <w:tabs>
            <w:tab w:val="num" w:pos="680"/>
          </w:tabs>
          <w:ind w:left="680" w:hanging="680"/>
        </w:pPr>
        <w:rPr>
          <w:rFonts w:cs="Times New Roman" w:hint="default"/>
        </w:rPr>
      </w:lvl>
    </w:lvlOverride>
    <w:lvlOverride w:ilvl="1">
      <w:lvl w:ilvl="1">
        <w:start w:val="1"/>
        <w:numFmt w:val="decimal"/>
        <w:pStyle w:val="numpara2"/>
        <w:lvlText w:val="%1.%2"/>
        <w:lvlJc w:val="left"/>
        <w:pPr>
          <w:tabs>
            <w:tab w:val="num" w:pos="680"/>
          </w:tabs>
          <w:ind w:left="680" w:hanging="680"/>
        </w:pPr>
        <w:rPr>
          <w:rFonts w:cs="Times New Roman" w:hint="default"/>
        </w:rPr>
      </w:lvl>
    </w:lvlOverride>
    <w:lvlOverride w:ilvl="2">
      <w:lvl w:ilvl="2">
        <w:start w:val="1"/>
        <w:numFmt w:val="lowerLetter"/>
        <w:pStyle w:val="numpara3"/>
        <w:lvlText w:val="(%3)"/>
        <w:lvlJc w:val="left"/>
        <w:pPr>
          <w:tabs>
            <w:tab w:val="num" w:pos="1311"/>
          </w:tabs>
          <w:ind w:left="1311" w:hanging="681"/>
        </w:pPr>
        <w:rPr>
          <w:rFonts w:cs="Times New Roman" w:hint="default"/>
        </w:rPr>
      </w:lvl>
    </w:lvlOverride>
  </w:num>
  <w:num w:numId="96" w16cid:durableId="775830453">
    <w:abstractNumId w:val="19"/>
    <w:lvlOverride w:ilvl="0">
      <w:lvl w:ilvl="0">
        <w:start w:val="1"/>
        <w:numFmt w:val="decimal"/>
        <w:pStyle w:val="numpara1"/>
        <w:lvlText w:val="%1."/>
        <w:lvlJc w:val="left"/>
        <w:pPr>
          <w:tabs>
            <w:tab w:val="num" w:pos="680"/>
          </w:tabs>
          <w:ind w:left="680" w:hanging="680"/>
        </w:pPr>
        <w:rPr>
          <w:rFonts w:cs="Times New Roman" w:hint="default"/>
        </w:rPr>
      </w:lvl>
    </w:lvlOverride>
    <w:lvlOverride w:ilvl="1">
      <w:lvl w:ilvl="1">
        <w:start w:val="1"/>
        <w:numFmt w:val="decimal"/>
        <w:pStyle w:val="numpara2"/>
        <w:lvlText w:val="%1.%2"/>
        <w:lvlJc w:val="left"/>
        <w:pPr>
          <w:tabs>
            <w:tab w:val="num" w:pos="680"/>
          </w:tabs>
          <w:ind w:left="680" w:hanging="680"/>
        </w:pPr>
        <w:rPr>
          <w:rFonts w:cs="Times New Roman" w:hint="default"/>
        </w:rPr>
      </w:lvl>
    </w:lvlOverride>
    <w:lvlOverride w:ilvl="2">
      <w:lvl w:ilvl="2">
        <w:start w:val="1"/>
        <w:numFmt w:val="lowerLetter"/>
        <w:pStyle w:val="numpara3"/>
        <w:lvlText w:val="(%3)"/>
        <w:lvlJc w:val="left"/>
        <w:pPr>
          <w:tabs>
            <w:tab w:val="num" w:pos="1311"/>
          </w:tabs>
          <w:ind w:left="1311" w:hanging="681"/>
        </w:pPr>
        <w:rPr>
          <w:rFonts w:cs="Times New Roman" w:hint="default"/>
        </w:rPr>
      </w:lvl>
    </w:lvlOverride>
  </w:num>
  <w:num w:numId="97" w16cid:durableId="1597708555">
    <w:abstractNumId w:val="19"/>
    <w:lvlOverride w:ilvl="0">
      <w:lvl w:ilvl="0">
        <w:start w:val="1"/>
        <w:numFmt w:val="decimal"/>
        <w:pStyle w:val="numpara1"/>
        <w:lvlText w:val="%1."/>
        <w:lvlJc w:val="left"/>
        <w:pPr>
          <w:tabs>
            <w:tab w:val="num" w:pos="680"/>
          </w:tabs>
          <w:ind w:left="680" w:hanging="680"/>
        </w:pPr>
        <w:rPr>
          <w:rFonts w:cs="Times New Roman" w:hint="default"/>
        </w:rPr>
      </w:lvl>
    </w:lvlOverride>
    <w:lvlOverride w:ilvl="1">
      <w:lvl w:ilvl="1">
        <w:start w:val="1"/>
        <w:numFmt w:val="decimal"/>
        <w:pStyle w:val="numpara2"/>
        <w:lvlText w:val="%1.%2"/>
        <w:lvlJc w:val="left"/>
        <w:pPr>
          <w:tabs>
            <w:tab w:val="num" w:pos="680"/>
          </w:tabs>
          <w:ind w:left="680" w:hanging="680"/>
        </w:pPr>
        <w:rPr>
          <w:rFonts w:cs="Times New Roman" w:hint="default"/>
        </w:rPr>
      </w:lvl>
    </w:lvlOverride>
    <w:lvlOverride w:ilvl="2">
      <w:lvl w:ilvl="2">
        <w:start w:val="1"/>
        <w:numFmt w:val="lowerLetter"/>
        <w:pStyle w:val="numpara3"/>
        <w:lvlText w:val="(%3)"/>
        <w:lvlJc w:val="left"/>
        <w:pPr>
          <w:tabs>
            <w:tab w:val="num" w:pos="1311"/>
          </w:tabs>
          <w:ind w:left="1311" w:hanging="681"/>
        </w:pPr>
        <w:rPr>
          <w:rFonts w:cs="Times New Roman" w:hint="default"/>
        </w:rPr>
      </w:lvl>
    </w:lvlOverride>
  </w:num>
  <w:num w:numId="98" w16cid:durableId="215969232">
    <w:abstractNumId w:val="19"/>
    <w:lvlOverride w:ilvl="0">
      <w:lvl w:ilvl="0">
        <w:start w:val="1"/>
        <w:numFmt w:val="decimal"/>
        <w:pStyle w:val="numpara1"/>
        <w:lvlText w:val="%1."/>
        <w:lvlJc w:val="left"/>
        <w:pPr>
          <w:tabs>
            <w:tab w:val="num" w:pos="680"/>
          </w:tabs>
          <w:ind w:left="680" w:hanging="680"/>
        </w:pPr>
        <w:rPr>
          <w:rFonts w:cs="Times New Roman" w:hint="default"/>
        </w:rPr>
      </w:lvl>
    </w:lvlOverride>
    <w:lvlOverride w:ilvl="1">
      <w:lvl w:ilvl="1">
        <w:start w:val="1"/>
        <w:numFmt w:val="decimal"/>
        <w:pStyle w:val="numpara2"/>
        <w:lvlText w:val="%1.%2"/>
        <w:lvlJc w:val="left"/>
        <w:pPr>
          <w:tabs>
            <w:tab w:val="num" w:pos="680"/>
          </w:tabs>
          <w:ind w:left="680" w:hanging="680"/>
        </w:pPr>
        <w:rPr>
          <w:rFonts w:cs="Times New Roman" w:hint="default"/>
        </w:rPr>
      </w:lvl>
    </w:lvlOverride>
    <w:lvlOverride w:ilvl="2">
      <w:lvl w:ilvl="2">
        <w:start w:val="1"/>
        <w:numFmt w:val="lowerLetter"/>
        <w:pStyle w:val="numpara3"/>
        <w:lvlText w:val="(%3)"/>
        <w:lvlJc w:val="left"/>
        <w:pPr>
          <w:tabs>
            <w:tab w:val="num" w:pos="1311"/>
          </w:tabs>
          <w:ind w:left="1311" w:hanging="681"/>
        </w:pPr>
        <w:rPr>
          <w:rFonts w:cs="Times New Roman" w:hint="default"/>
        </w:rPr>
      </w:lvl>
    </w:lvlOverride>
  </w:num>
  <w:num w:numId="99" w16cid:durableId="1220553021">
    <w:abstractNumId w:val="19"/>
    <w:lvlOverride w:ilvl="0">
      <w:lvl w:ilvl="0">
        <w:start w:val="1"/>
        <w:numFmt w:val="decimal"/>
        <w:pStyle w:val="numpara1"/>
        <w:lvlText w:val="%1."/>
        <w:lvlJc w:val="left"/>
        <w:pPr>
          <w:tabs>
            <w:tab w:val="num" w:pos="680"/>
          </w:tabs>
          <w:ind w:left="680" w:hanging="680"/>
        </w:pPr>
        <w:rPr>
          <w:rFonts w:cs="Times New Roman" w:hint="default"/>
        </w:rPr>
      </w:lvl>
    </w:lvlOverride>
    <w:lvlOverride w:ilvl="1">
      <w:lvl w:ilvl="1">
        <w:start w:val="1"/>
        <w:numFmt w:val="decimal"/>
        <w:pStyle w:val="numpara2"/>
        <w:lvlText w:val="%1.%2"/>
        <w:lvlJc w:val="left"/>
        <w:pPr>
          <w:tabs>
            <w:tab w:val="num" w:pos="680"/>
          </w:tabs>
          <w:ind w:left="680" w:hanging="680"/>
        </w:pPr>
        <w:rPr>
          <w:rFonts w:cs="Times New Roman" w:hint="default"/>
        </w:rPr>
      </w:lvl>
    </w:lvlOverride>
    <w:lvlOverride w:ilvl="2">
      <w:lvl w:ilvl="2">
        <w:start w:val="1"/>
        <w:numFmt w:val="lowerLetter"/>
        <w:pStyle w:val="numpara3"/>
        <w:lvlText w:val="(%3)"/>
        <w:lvlJc w:val="left"/>
        <w:pPr>
          <w:tabs>
            <w:tab w:val="num" w:pos="1311"/>
          </w:tabs>
          <w:ind w:left="1311" w:hanging="681"/>
        </w:pPr>
        <w:rPr>
          <w:rFonts w:cs="Times New Roman" w:hint="default"/>
        </w:rPr>
      </w:lvl>
    </w:lvlOverride>
  </w:num>
  <w:num w:numId="100" w16cid:durableId="1285425663">
    <w:abstractNumId w:val="19"/>
    <w:lvlOverride w:ilvl="0">
      <w:lvl w:ilvl="0">
        <w:start w:val="1"/>
        <w:numFmt w:val="decimal"/>
        <w:pStyle w:val="numpara1"/>
        <w:lvlText w:val="%1."/>
        <w:lvlJc w:val="left"/>
        <w:pPr>
          <w:tabs>
            <w:tab w:val="num" w:pos="680"/>
          </w:tabs>
          <w:ind w:left="680" w:hanging="680"/>
        </w:pPr>
        <w:rPr>
          <w:rFonts w:cs="Times New Roman" w:hint="default"/>
        </w:rPr>
      </w:lvl>
    </w:lvlOverride>
    <w:lvlOverride w:ilvl="1">
      <w:lvl w:ilvl="1">
        <w:start w:val="1"/>
        <w:numFmt w:val="decimal"/>
        <w:pStyle w:val="numpara2"/>
        <w:lvlText w:val="%1.%2"/>
        <w:lvlJc w:val="left"/>
        <w:pPr>
          <w:tabs>
            <w:tab w:val="num" w:pos="680"/>
          </w:tabs>
          <w:ind w:left="680" w:hanging="680"/>
        </w:pPr>
        <w:rPr>
          <w:rFonts w:cs="Times New Roman" w:hint="default"/>
        </w:rPr>
      </w:lvl>
    </w:lvlOverride>
    <w:lvlOverride w:ilvl="2">
      <w:lvl w:ilvl="2">
        <w:start w:val="1"/>
        <w:numFmt w:val="lowerLetter"/>
        <w:pStyle w:val="numpara3"/>
        <w:lvlText w:val="(%3)"/>
        <w:lvlJc w:val="left"/>
        <w:pPr>
          <w:tabs>
            <w:tab w:val="num" w:pos="1311"/>
          </w:tabs>
          <w:ind w:left="1311" w:hanging="681"/>
        </w:pPr>
        <w:rPr>
          <w:rFonts w:cs="Times New Roman" w:hint="default"/>
        </w:rPr>
      </w:lvl>
    </w:lvlOverride>
  </w:num>
  <w:num w:numId="101" w16cid:durableId="1031144794">
    <w:abstractNumId w:val="19"/>
    <w:lvlOverride w:ilvl="0">
      <w:lvl w:ilvl="0">
        <w:start w:val="1"/>
        <w:numFmt w:val="decimal"/>
        <w:pStyle w:val="numpara1"/>
        <w:lvlText w:val="%1."/>
        <w:lvlJc w:val="left"/>
        <w:pPr>
          <w:tabs>
            <w:tab w:val="num" w:pos="680"/>
          </w:tabs>
          <w:ind w:left="680" w:hanging="680"/>
        </w:pPr>
        <w:rPr>
          <w:rFonts w:cs="Times New Roman" w:hint="default"/>
        </w:rPr>
      </w:lvl>
    </w:lvlOverride>
    <w:lvlOverride w:ilvl="1">
      <w:lvl w:ilvl="1">
        <w:start w:val="1"/>
        <w:numFmt w:val="decimal"/>
        <w:pStyle w:val="numpara2"/>
        <w:lvlText w:val="%1.%2"/>
        <w:lvlJc w:val="left"/>
        <w:pPr>
          <w:tabs>
            <w:tab w:val="num" w:pos="680"/>
          </w:tabs>
          <w:ind w:left="680" w:hanging="680"/>
        </w:pPr>
        <w:rPr>
          <w:rFonts w:cs="Times New Roman" w:hint="default"/>
        </w:rPr>
      </w:lvl>
    </w:lvlOverride>
    <w:lvlOverride w:ilvl="2">
      <w:lvl w:ilvl="2">
        <w:start w:val="1"/>
        <w:numFmt w:val="lowerLetter"/>
        <w:pStyle w:val="numpara3"/>
        <w:lvlText w:val="(%3)"/>
        <w:lvlJc w:val="left"/>
        <w:pPr>
          <w:tabs>
            <w:tab w:val="num" w:pos="1311"/>
          </w:tabs>
          <w:ind w:left="1311" w:hanging="681"/>
        </w:pPr>
        <w:rPr>
          <w:rFonts w:cs="Times New Roman" w:hint="default"/>
        </w:rPr>
      </w:lvl>
    </w:lvlOverride>
  </w:num>
  <w:num w:numId="102" w16cid:durableId="1199658635">
    <w:abstractNumId w:val="19"/>
    <w:lvlOverride w:ilvl="0">
      <w:lvl w:ilvl="0">
        <w:start w:val="1"/>
        <w:numFmt w:val="decimal"/>
        <w:pStyle w:val="numpara1"/>
        <w:lvlText w:val="%1."/>
        <w:lvlJc w:val="left"/>
        <w:pPr>
          <w:tabs>
            <w:tab w:val="num" w:pos="680"/>
          </w:tabs>
          <w:ind w:left="680" w:hanging="680"/>
        </w:pPr>
        <w:rPr>
          <w:rFonts w:cs="Times New Roman" w:hint="default"/>
        </w:rPr>
      </w:lvl>
    </w:lvlOverride>
    <w:lvlOverride w:ilvl="1">
      <w:lvl w:ilvl="1">
        <w:start w:val="1"/>
        <w:numFmt w:val="decimal"/>
        <w:pStyle w:val="numpara2"/>
        <w:lvlText w:val="%1.%2"/>
        <w:lvlJc w:val="left"/>
        <w:pPr>
          <w:tabs>
            <w:tab w:val="num" w:pos="680"/>
          </w:tabs>
          <w:ind w:left="680" w:hanging="680"/>
        </w:pPr>
        <w:rPr>
          <w:rFonts w:cs="Times New Roman" w:hint="default"/>
        </w:rPr>
      </w:lvl>
    </w:lvlOverride>
    <w:lvlOverride w:ilvl="2">
      <w:lvl w:ilvl="2">
        <w:start w:val="1"/>
        <w:numFmt w:val="lowerLetter"/>
        <w:pStyle w:val="numpara3"/>
        <w:lvlText w:val="(%3)"/>
        <w:lvlJc w:val="left"/>
        <w:pPr>
          <w:tabs>
            <w:tab w:val="num" w:pos="1311"/>
          </w:tabs>
          <w:ind w:left="1311" w:hanging="681"/>
        </w:pPr>
        <w:rPr>
          <w:rFonts w:cs="Times New Roman" w:hint="default"/>
        </w:rPr>
      </w:lvl>
    </w:lvlOverride>
  </w:num>
  <w:num w:numId="103" w16cid:durableId="1135414111">
    <w:abstractNumId w:val="19"/>
    <w:lvlOverride w:ilvl="0">
      <w:lvl w:ilvl="0">
        <w:start w:val="1"/>
        <w:numFmt w:val="decimal"/>
        <w:pStyle w:val="numpara1"/>
        <w:lvlText w:val="%1."/>
        <w:lvlJc w:val="left"/>
        <w:pPr>
          <w:tabs>
            <w:tab w:val="num" w:pos="680"/>
          </w:tabs>
          <w:ind w:left="680" w:hanging="680"/>
        </w:pPr>
        <w:rPr>
          <w:rFonts w:cs="Times New Roman" w:hint="default"/>
        </w:rPr>
      </w:lvl>
    </w:lvlOverride>
    <w:lvlOverride w:ilvl="1">
      <w:lvl w:ilvl="1">
        <w:start w:val="1"/>
        <w:numFmt w:val="decimal"/>
        <w:pStyle w:val="numpara2"/>
        <w:lvlText w:val="%1.%2"/>
        <w:lvlJc w:val="left"/>
        <w:pPr>
          <w:tabs>
            <w:tab w:val="num" w:pos="680"/>
          </w:tabs>
          <w:ind w:left="680" w:hanging="680"/>
        </w:pPr>
        <w:rPr>
          <w:rFonts w:cs="Times New Roman" w:hint="default"/>
        </w:rPr>
      </w:lvl>
    </w:lvlOverride>
    <w:lvlOverride w:ilvl="2">
      <w:lvl w:ilvl="2">
        <w:start w:val="1"/>
        <w:numFmt w:val="lowerLetter"/>
        <w:pStyle w:val="numpara3"/>
        <w:lvlText w:val="(%3)"/>
        <w:lvlJc w:val="left"/>
        <w:pPr>
          <w:tabs>
            <w:tab w:val="num" w:pos="1311"/>
          </w:tabs>
          <w:ind w:left="1311" w:hanging="681"/>
        </w:pPr>
        <w:rPr>
          <w:rFonts w:cs="Times New Roman" w:hint="default"/>
        </w:rPr>
      </w:lvl>
    </w:lvlOverride>
  </w:num>
  <w:num w:numId="104" w16cid:durableId="1537230728">
    <w:abstractNumId w:val="19"/>
    <w:lvlOverride w:ilvl="0">
      <w:lvl w:ilvl="0">
        <w:start w:val="1"/>
        <w:numFmt w:val="decimal"/>
        <w:pStyle w:val="numpara1"/>
        <w:lvlText w:val="%1."/>
        <w:lvlJc w:val="left"/>
        <w:pPr>
          <w:tabs>
            <w:tab w:val="num" w:pos="680"/>
          </w:tabs>
          <w:ind w:left="680" w:hanging="680"/>
        </w:pPr>
        <w:rPr>
          <w:rFonts w:cs="Times New Roman" w:hint="default"/>
        </w:rPr>
      </w:lvl>
    </w:lvlOverride>
    <w:lvlOverride w:ilvl="1">
      <w:lvl w:ilvl="1">
        <w:start w:val="1"/>
        <w:numFmt w:val="decimal"/>
        <w:pStyle w:val="numpara2"/>
        <w:lvlText w:val="%1.%2"/>
        <w:lvlJc w:val="left"/>
        <w:pPr>
          <w:tabs>
            <w:tab w:val="num" w:pos="680"/>
          </w:tabs>
          <w:ind w:left="680" w:hanging="680"/>
        </w:pPr>
        <w:rPr>
          <w:rFonts w:cs="Times New Roman" w:hint="default"/>
        </w:rPr>
      </w:lvl>
    </w:lvlOverride>
    <w:lvlOverride w:ilvl="2">
      <w:lvl w:ilvl="2">
        <w:start w:val="1"/>
        <w:numFmt w:val="lowerLetter"/>
        <w:pStyle w:val="numpara3"/>
        <w:lvlText w:val="(%3)"/>
        <w:lvlJc w:val="left"/>
        <w:pPr>
          <w:tabs>
            <w:tab w:val="num" w:pos="1311"/>
          </w:tabs>
          <w:ind w:left="1311" w:hanging="681"/>
        </w:pPr>
        <w:rPr>
          <w:rFonts w:cs="Times New Roman" w:hint="default"/>
        </w:rPr>
      </w:lvl>
    </w:lvlOverride>
  </w:num>
  <w:num w:numId="105" w16cid:durableId="137311252">
    <w:abstractNumId w:val="19"/>
    <w:lvlOverride w:ilvl="0">
      <w:lvl w:ilvl="0">
        <w:start w:val="1"/>
        <w:numFmt w:val="decimal"/>
        <w:pStyle w:val="numpara1"/>
        <w:lvlText w:val="%1."/>
        <w:lvlJc w:val="left"/>
        <w:pPr>
          <w:tabs>
            <w:tab w:val="num" w:pos="680"/>
          </w:tabs>
          <w:ind w:left="680" w:hanging="680"/>
        </w:pPr>
        <w:rPr>
          <w:rFonts w:cs="Times New Roman" w:hint="default"/>
        </w:rPr>
      </w:lvl>
    </w:lvlOverride>
    <w:lvlOverride w:ilvl="1">
      <w:lvl w:ilvl="1">
        <w:start w:val="1"/>
        <w:numFmt w:val="decimal"/>
        <w:pStyle w:val="numpara2"/>
        <w:lvlText w:val="%1.%2"/>
        <w:lvlJc w:val="left"/>
        <w:pPr>
          <w:tabs>
            <w:tab w:val="num" w:pos="680"/>
          </w:tabs>
          <w:ind w:left="680" w:hanging="680"/>
        </w:pPr>
        <w:rPr>
          <w:rFonts w:cs="Times New Roman" w:hint="default"/>
        </w:rPr>
      </w:lvl>
    </w:lvlOverride>
    <w:lvlOverride w:ilvl="2">
      <w:lvl w:ilvl="2">
        <w:start w:val="1"/>
        <w:numFmt w:val="lowerLetter"/>
        <w:pStyle w:val="numpara3"/>
        <w:lvlText w:val="(%3)"/>
        <w:lvlJc w:val="left"/>
        <w:pPr>
          <w:tabs>
            <w:tab w:val="num" w:pos="1311"/>
          </w:tabs>
          <w:ind w:left="1311" w:hanging="681"/>
        </w:pPr>
        <w:rPr>
          <w:rFonts w:cs="Times New Roman" w:hint="default"/>
        </w:rPr>
      </w:lvl>
    </w:lvlOverride>
  </w:num>
  <w:num w:numId="106" w16cid:durableId="1433473621">
    <w:abstractNumId w:val="19"/>
    <w:lvlOverride w:ilvl="0">
      <w:lvl w:ilvl="0">
        <w:start w:val="1"/>
        <w:numFmt w:val="decimal"/>
        <w:pStyle w:val="numpara1"/>
        <w:lvlText w:val="%1."/>
        <w:lvlJc w:val="left"/>
        <w:pPr>
          <w:tabs>
            <w:tab w:val="num" w:pos="680"/>
          </w:tabs>
          <w:ind w:left="680" w:hanging="680"/>
        </w:pPr>
        <w:rPr>
          <w:rFonts w:cs="Times New Roman" w:hint="default"/>
        </w:rPr>
      </w:lvl>
    </w:lvlOverride>
    <w:lvlOverride w:ilvl="1">
      <w:lvl w:ilvl="1">
        <w:start w:val="1"/>
        <w:numFmt w:val="decimal"/>
        <w:pStyle w:val="numpara2"/>
        <w:lvlText w:val="%1.%2"/>
        <w:lvlJc w:val="left"/>
        <w:pPr>
          <w:tabs>
            <w:tab w:val="num" w:pos="680"/>
          </w:tabs>
          <w:ind w:left="680" w:hanging="680"/>
        </w:pPr>
        <w:rPr>
          <w:rFonts w:cs="Times New Roman" w:hint="default"/>
        </w:rPr>
      </w:lvl>
    </w:lvlOverride>
    <w:lvlOverride w:ilvl="2">
      <w:lvl w:ilvl="2">
        <w:start w:val="1"/>
        <w:numFmt w:val="lowerLetter"/>
        <w:pStyle w:val="numpara3"/>
        <w:lvlText w:val="(%3)"/>
        <w:lvlJc w:val="left"/>
        <w:pPr>
          <w:tabs>
            <w:tab w:val="num" w:pos="1311"/>
          </w:tabs>
          <w:ind w:left="1311" w:hanging="681"/>
        </w:pPr>
        <w:rPr>
          <w:rFonts w:cs="Times New Roman" w:hint="default"/>
        </w:rPr>
      </w:lvl>
    </w:lvlOverride>
  </w:num>
  <w:num w:numId="107" w16cid:durableId="287709376">
    <w:abstractNumId w:val="19"/>
    <w:lvlOverride w:ilvl="0">
      <w:lvl w:ilvl="0">
        <w:start w:val="1"/>
        <w:numFmt w:val="decimal"/>
        <w:pStyle w:val="numpara1"/>
        <w:lvlText w:val="%1."/>
        <w:lvlJc w:val="left"/>
        <w:pPr>
          <w:tabs>
            <w:tab w:val="num" w:pos="680"/>
          </w:tabs>
          <w:ind w:left="680" w:hanging="680"/>
        </w:pPr>
        <w:rPr>
          <w:rFonts w:cs="Times New Roman" w:hint="default"/>
        </w:rPr>
      </w:lvl>
    </w:lvlOverride>
    <w:lvlOverride w:ilvl="1">
      <w:lvl w:ilvl="1">
        <w:start w:val="1"/>
        <w:numFmt w:val="decimal"/>
        <w:pStyle w:val="numpara2"/>
        <w:lvlText w:val="%1.%2"/>
        <w:lvlJc w:val="left"/>
        <w:pPr>
          <w:tabs>
            <w:tab w:val="num" w:pos="680"/>
          </w:tabs>
          <w:ind w:left="680" w:hanging="680"/>
        </w:pPr>
        <w:rPr>
          <w:rFonts w:cs="Times New Roman" w:hint="default"/>
        </w:rPr>
      </w:lvl>
    </w:lvlOverride>
    <w:lvlOverride w:ilvl="2">
      <w:lvl w:ilvl="2">
        <w:start w:val="1"/>
        <w:numFmt w:val="lowerLetter"/>
        <w:pStyle w:val="numpara3"/>
        <w:lvlText w:val="(%3)"/>
        <w:lvlJc w:val="left"/>
        <w:pPr>
          <w:tabs>
            <w:tab w:val="num" w:pos="1311"/>
          </w:tabs>
          <w:ind w:left="1311" w:hanging="681"/>
        </w:pPr>
        <w:rPr>
          <w:rFonts w:cs="Times New Roman" w:hint="default"/>
        </w:rPr>
      </w:lvl>
    </w:lvlOverride>
  </w:num>
  <w:num w:numId="108" w16cid:durableId="2054840756">
    <w:abstractNumId w:val="19"/>
    <w:lvlOverride w:ilvl="0">
      <w:lvl w:ilvl="0">
        <w:start w:val="1"/>
        <w:numFmt w:val="decimal"/>
        <w:pStyle w:val="numpara1"/>
        <w:lvlText w:val="%1."/>
        <w:lvlJc w:val="left"/>
        <w:pPr>
          <w:tabs>
            <w:tab w:val="num" w:pos="680"/>
          </w:tabs>
          <w:ind w:left="680" w:hanging="680"/>
        </w:pPr>
        <w:rPr>
          <w:rFonts w:cs="Times New Roman" w:hint="default"/>
        </w:rPr>
      </w:lvl>
    </w:lvlOverride>
    <w:lvlOverride w:ilvl="1">
      <w:lvl w:ilvl="1">
        <w:start w:val="1"/>
        <w:numFmt w:val="decimal"/>
        <w:pStyle w:val="numpara2"/>
        <w:lvlText w:val="%1.%2"/>
        <w:lvlJc w:val="left"/>
        <w:pPr>
          <w:tabs>
            <w:tab w:val="num" w:pos="680"/>
          </w:tabs>
          <w:ind w:left="680" w:hanging="680"/>
        </w:pPr>
        <w:rPr>
          <w:rFonts w:cs="Times New Roman" w:hint="default"/>
        </w:rPr>
      </w:lvl>
    </w:lvlOverride>
    <w:lvlOverride w:ilvl="2">
      <w:lvl w:ilvl="2">
        <w:start w:val="1"/>
        <w:numFmt w:val="lowerLetter"/>
        <w:pStyle w:val="numpara3"/>
        <w:lvlText w:val="(%3)"/>
        <w:lvlJc w:val="left"/>
        <w:pPr>
          <w:tabs>
            <w:tab w:val="num" w:pos="1311"/>
          </w:tabs>
          <w:ind w:left="1311" w:hanging="681"/>
        </w:pPr>
        <w:rPr>
          <w:rFonts w:cs="Times New Roman" w:hint="default"/>
        </w:rPr>
      </w:lvl>
    </w:lvlOverride>
  </w:num>
  <w:num w:numId="109" w16cid:durableId="128859831">
    <w:abstractNumId w:val="19"/>
    <w:lvlOverride w:ilvl="0">
      <w:lvl w:ilvl="0">
        <w:start w:val="1"/>
        <w:numFmt w:val="decimal"/>
        <w:pStyle w:val="numpara1"/>
        <w:lvlText w:val="%1."/>
        <w:lvlJc w:val="left"/>
        <w:pPr>
          <w:tabs>
            <w:tab w:val="num" w:pos="680"/>
          </w:tabs>
          <w:ind w:left="680" w:hanging="680"/>
        </w:pPr>
        <w:rPr>
          <w:rFonts w:cs="Times New Roman" w:hint="default"/>
        </w:rPr>
      </w:lvl>
    </w:lvlOverride>
    <w:lvlOverride w:ilvl="1">
      <w:lvl w:ilvl="1">
        <w:start w:val="1"/>
        <w:numFmt w:val="decimal"/>
        <w:pStyle w:val="numpara2"/>
        <w:lvlText w:val="%1.%2"/>
        <w:lvlJc w:val="left"/>
        <w:pPr>
          <w:tabs>
            <w:tab w:val="num" w:pos="680"/>
          </w:tabs>
          <w:ind w:left="680" w:hanging="680"/>
        </w:pPr>
        <w:rPr>
          <w:rFonts w:cs="Times New Roman" w:hint="default"/>
        </w:rPr>
      </w:lvl>
    </w:lvlOverride>
    <w:lvlOverride w:ilvl="2">
      <w:lvl w:ilvl="2">
        <w:start w:val="1"/>
        <w:numFmt w:val="lowerLetter"/>
        <w:pStyle w:val="numpara3"/>
        <w:lvlText w:val="(%3)"/>
        <w:lvlJc w:val="left"/>
        <w:pPr>
          <w:tabs>
            <w:tab w:val="num" w:pos="1311"/>
          </w:tabs>
          <w:ind w:left="1311" w:hanging="681"/>
        </w:pPr>
        <w:rPr>
          <w:rFonts w:cs="Times New Roman" w:hint="default"/>
        </w:rPr>
      </w:lvl>
    </w:lvlOverride>
  </w:num>
  <w:num w:numId="110" w16cid:durableId="775978226">
    <w:abstractNumId w:val="19"/>
    <w:lvlOverride w:ilvl="0">
      <w:lvl w:ilvl="0">
        <w:start w:val="1"/>
        <w:numFmt w:val="decimal"/>
        <w:pStyle w:val="numpara1"/>
        <w:lvlText w:val="%1."/>
        <w:lvlJc w:val="left"/>
        <w:pPr>
          <w:tabs>
            <w:tab w:val="num" w:pos="680"/>
          </w:tabs>
          <w:ind w:left="680" w:hanging="680"/>
        </w:pPr>
        <w:rPr>
          <w:rFonts w:cs="Times New Roman" w:hint="default"/>
        </w:rPr>
      </w:lvl>
    </w:lvlOverride>
    <w:lvlOverride w:ilvl="1">
      <w:lvl w:ilvl="1">
        <w:start w:val="1"/>
        <w:numFmt w:val="decimal"/>
        <w:pStyle w:val="numpara2"/>
        <w:lvlText w:val="%1.%2"/>
        <w:lvlJc w:val="left"/>
        <w:pPr>
          <w:tabs>
            <w:tab w:val="num" w:pos="680"/>
          </w:tabs>
          <w:ind w:left="680" w:hanging="680"/>
        </w:pPr>
        <w:rPr>
          <w:rFonts w:cs="Times New Roman" w:hint="default"/>
        </w:rPr>
      </w:lvl>
    </w:lvlOverride>
    <w:lvlOverride w:ilvl="2">
      <w:lvl w:ilvl="2">
        <w:start w:val="1"/>
        <w:numFmt w:val="lowerLetter"/>
        <w:pStyle w:val="numpara3"/>
        <w:lvlText w:val="(%3)"/>
        <w:lvlJc w:val="left"/>
        <w:pPr>
          <w:tabs>
            <w:tab w:val="num" w:pos="1311"/>
          </w:tabs>
          <w:ind w:left="1311" w:hanging="681"/>
        </w:pPr>
        <w:rPr>
          <w:rFonts w:cs="Times New Roman" w:hint="default"/>
        </w:rPr>
      </w:lvl>
    </w:lvlOverride>
  </w:num>
  <w:num w:numId="111" w16cid:durableId="1104813394">
    <w:abstractNumId w:val="19"/>
    <w:lvlOverride w:ilvl="0">
      <w:lvl w:ilvl="0">
        <w:start w:val="1"/>
        <w:numFmt w:val="decimal"/>
        <w:pStyle w:val="numpara1"/>
        <w:lvlText w:val="%1."/>
        <w:lvlJc w:val="left"/>
        <w:pPr>
          <w:tabs>
            <w:tab w:val="num" w:pos="680"/>
          </w:tabs>
          <w:ind w:left="680" w:hanging="680"/>
        </w:pPr>
        <w:rPr>
          <w:rFonts w:cs="Times New Roman" w:hint="default"/>
        </w:rPr>
      </w:lvl>
    </w:lvlOverride>
    <w:lvlOverride w:ilvl="1">
      <w:lvl w:ilvl="1">
        <w:start w:val="1"/>
        <w:numFmt w:val="decimal"/>
        <w:pStyle w:val="numpara2"/>
        <w:lvlText w:val="%1.%2"/>
        <w:lvlJc w:val="left"/>
        <w:pPr>
          <w:tabs>
            <w:tab w:val="num" w:pos="680"/>
          </w:tabs>
          <w:ind w:left="680" w:hanging="680"/>
        </w:pPr>
        <w:rPr>
          <w:rFonts w:cs="Times New Roman" w:hint="default"/>
        </w:rPr>
      </w:lvl>
    </w:lvlOverride>
    <w:lvlOverride w:ilvl="2">
      <w:lvl w:ilvl="2">
        <w:start w:val="1"/>
        <w:numFmt w:val="lowerLetter"/>
        <w:pStyle w:val="numpara3"/>
        <w:lvlText w:val="(%3)"/>
        <w:lvlJc w:val="left"/>
        <w:pPr>
          <w:tabs>
            <w:tab w:val="num" w:pos="1311"/>
          </w:tabs>
          <w:ind w:left="1311" w:hanging="681"/>
        </w:pPr>
        <w:rPr>
          <w:rFonts w:cs="Times New Roman" w:hint="default"/>
        </w:rPr>
      </w:lvl>
    </w:lvlOverride>
  </w:num>
  <w:num w:numId="112" w16cid:durableId="401490289">
    <w:abstractNumId w:val="19"/>
    <w:lvlOverride w:ilvl="0">
      <w:lvl w:ilvl="0">
        <w:start w:val="1"/>
        <w:numFmt w:val="decimal"/>
        <w:pStyle w:val="numpara1"/>
        <w:lvlText w:val="%1."/>
        <w:lvlJc w:val="left"/>
        <w:pPr>
          <w:tabs>
            <w:tab w:val="num" w:pos="680"/>
          </w:tabs>
          <w:ind w:left="680" w:hanging="680"/>
        </w:pPr>
        <w:rPr>
          <w:rFonts w:cs="Times New Roman" w:hint="default"/>
        </w:rPr>
      </w:lvl>
    </w:lvlOverride>
    <w:lvlOverride w:ilvl="1">
      <w:lvl w:ilvl="1">
        <w:start w:val="1"/>
        <w:numFmt w:val="decimal"/>
        <w:pStyle w:val="numpara2"/>
        <w:lvlText w:val="%1.%2"/>
        <w:lvlJc w:val="left"/>
        <w:pPr>
          <w:tabs>
            <w:tab w:val="num" w:pos="680"/>
          </w:tabs>
          <w:ind w:left="680" w:hanging="680"/>
        </w:pPr>
        <w:rPr>
          <w:rFonts w:cs="Times New Roman" w:hint="default"/>
        </w:rPr>
      </w:lvl>
    </w:lvlOverride>
    <w:lvlOverride w:ilvl="2">
      <w:lvl w:ilvl="2">
        <w:start w:val="1"/>
        <w:numFmt w:val="lowerLetter"/>
        <w:pStyle w:val="numpara3"/>
        <w:lvlText w:val="(%3)"/>
        <w:lvlJc w:val="left"/>
        <w:pPr>
          <w:tabs>
            <w:tab w:val="num" w:pos="1311"/>
          </w:tabs>
          <w:ind w:left="1311" w:hanging="681"/>
        </w:pPr>
        <w:rPr>
          <w:rFonts w:cs="Times New Roman" w:hint="default"/>
        </w:rPr>
      </w:lvl>
    </w:lvlOverride>
  </w:num>
  <w:num w:numId="113" w16cid:durableId="863447005">
    <w:abstractNumId w:val="19"/>
    <w:lvlOverride w:ilvl="0">
      <w:lvl w:ilvl="0">
        <w:start w:val="1"/>
        <w:numFmt w:val="decimal"/>
        <w:pStyle w:val="numpara1"/>
        <w:lvlText w:val="%1."/>
        <w:lvlJc w:val="left"/>
        <w:pPr>
          <w:tabs>
            <w:tab w:val="num" w:pos="680"/>
          </w:tabs>
          <w:ind w:left="680" w:hanging="680"/>
        </w:pPr>
        <w:rPr>
          <w:rFonts w:cs="Times New Roman" w:hint="default"/>
        </w:rPr>
      </w:lvl>
    </w:lvlOverride>
    <w:lvlOverride w:ilvl="1">
      <w:lvl w:ilvl="1">
        <w:start w:val="1"/>
        <w:numFmt w:val="decimal"/>
        <w:pStyle w:val="numpara2"/>
        <w:lvlText w:val="%1.%2"/>
        <w:lvlJc w:val="left"/>
        <w:pPr>
          <w:tabs>
            <w:tab w:val="num" w:pos="680"/>
          </w:tabs>
          <w:ind w:left="680" w:hanging="680"/>
        </w:pPr>
        <w:rPr>
          <w:rFonts w:cs="Times New Roman" w:hint="default"/>
        </w:rPr>
      </w:lvl>
    </w:lvlOverride>
    <w:lvlOverride w:ilvl="2">
      <w:lvl w:ilvl="2">
        <w:start w:val="1"/>
        <w:numFmt w:val="lowerLetter"/>
        <w:pStyle w:val="numpara3"/>
        <w:lvlText w:val="(%3)"/>
        <w:lvlJc w:val="left"/>
        <w:pPr>
          <w:tabs>
            <w:tab w:val="num" w:pos="1311"/>
          </w:tabs>
          <w:ind w:left="1311" w:hanging="681"/>
        </w:pPr>
        <w:rPr>
          <w:rFonts w:cs="Times New Roman" w:hint="default"/>
        </w:rPr>
      </w:lvl>
    </w:lvlOverride>
  </w:num>
  <w:num w:numId="114" w16cid:durableId="1968705896">
    <w:abstractNumId w:val="19"/>
    <w:lvlOverride w:ilvl="0">
      <w:lvl w:ilvl="0">
        <w:start w:val="1"/>
        <w:numFmt w:val="decimal"/>
        <w:pStyle w:val="numpara1"/>
        <w:lvlText w:val="%1."/>
        <w:lvlJc w:val="left"/>
        <w:pPr>
          <w:tabs>
            <w:tab w:val="num" w:pos="680"/>
          </w:tabs>
          <w:ind w:left="680" w:hanging="680"/>
        </w:pPr>
        <w:rPr>
          <w:rFonts w:cs="Times New Roman" w:hint="default"/>
        </w:rPr>
      </w:lvl>
    </w:lvlOverride>
    <w:lvlOverride w:ilvl="1">
      <w:lvl w:ilvl="1">
        <w:start w:val="1"/>
        <w:numFmt w:val="decimal"/>
        <w:pStyle w:val="numpara2"/>
        <w:lvlText w:val="%1.%2"/>
        <w:lvlJc w:val="left"/>
        <w:pPr>
          <w:tabs>
            <w:tab w:val="num" w:pos="680"/>
          </w:tabs>
          <w:ind w:left="680" w:hanging="680"/>
        </w:pPr>
        <w:rPr>
          <w:rFonts w:cs="Times New Roman" w:hint="default"/>
        </w:rPr>
      </w:lvl>
    </w:lvlOverride>
    <w:lvlOverride w:ilvl="2">
      <w:lvl w:ilvl="2">
        <w:start w:val="1"/>
        <w:numFmt w:val="lowerLetter"/>
        <w:pStyle w:val="numpara3"/>
        <w:lvlText w:val="(%3)"/>
        <w:lvlJc w:val="left"/>
        <w:pPr>
          <w:tabs>
            <w:tab w:val="num" w:pos="1311"/>
          </w:tabs>
          <w:ind w:left="1311" w:hanging="681"/>
        </w:pPr>
        <w:rPr>
          <w:rFonts w:cs="Times New Roman" w:hint="default"/>
        </w:rPr>
      </w:lvl>
    </w:lvlOverride>
  </w:num>
  <w:num w:numId="115" w16cid:durableId="986544219">
    <w:abstractNumId w:val="19"/>
    <w:lvlOverride w:ilvl="0">
      <w:lvl w:ilvl="0">
        <w:start w:val="1"/>
        <w:numFmt w:val="decimal"/>
        <w:pStyle w:val="numpara1"/>
        <w:lvlText w:val="%1."/>
        <w:lvlJc w:val="left"/>
        <w:pPr>
          <w:tabs>
            <w:tab w:val="num" w:pos="680"/>
          </w:tabs>
          <w:ind w:left="680" w:hanging="680"/>
        </w:pPr>
        <w:rPr>
          <w:rFonts w:cs="Times New Roman" w:hint="default"/>
        </w:rPr>
      </w:lvl>
    </w:lvlOverride>
    <w:lvlOverride w:ilvl="1">
      <w:lvl w:ilvl="1">
        <w:start w:val="1"/>
        <w:numFmt w:val="decimal"/>
        <w:pStyle w:val="numpara2"/>
        <w:lvlText w:val="%1.%2"/>
        <w:lvlJc w:val="left"/>
        <w:pPr>
          <w:tabs>
            <w:tab w:val="num" w:pos="680"/>
          </w:tabs>
          <w:ind w:left="680" w:hanging="680"/>
        </w:pPr>
        <w:rPr>
          <w:rFonts w:cs="Times New Roman" w:hint="default"/>
        </w:rPr>
      </w:lvl>
    </w:lvlOverride>
    <w:lvlOverride w:ilvl="2">
      <w:lvl w:ilvl="2">
        <w:start w:val="1"/>
        <w:numFmt w:val="lowerLetter"/>
        <w:pStyle w:val="numpara3"/>
        <w:lvlText w:val="(%3)"/>
        <w:lvlJc w:val="left"/>
        <w:pPr>
          <w:tabs>
            <w:tab w:val="num" w:pos="1311"/>
          </w:tabs>
          <w:ind w:left="1311" w:hanging="681"/>
        </w:pPr>
        <w:rPr>
          <w:rFonts w:cs="Times New Roman" w:hint="default"/>
        </w:rPr>
      </w:lvl>
    </w:lvlOverride>
  </w:num>
  <w:num w:numId="116" w16cid:durableId="795220255">
    <w:abstractNumId w:val="19"/>
    <w:lvlOverride w:ilvl="0">
      <w:lvl w:ilvl="0">
        <w:start w:val="1"/>
        <w:numFmt w:val="decimal"/>
        <w:pStyle w:val="numpara1"/>
        <w:lvlText w:val="%1."/>
        <w:lvlJc w:val="left"/>
        <w:pPr>
          <w:tabs>
            <w:tab w:val="num" w:pos="680"/>
          </w:tabs>
          <w:ind w:left="680" w:hanging="680"/>
        </w:pPr>
        <w:rPr>
          <w:rFonts w:cs="Times New Roman" w:hint="default"/>
        </w:rPr>
      </w:lvl>
    </w:lvlOverride>
    <w:lvlOverride w:ilvl="1">
      <w:lvl w:ilvl="1">
        <w:start w:val="1"/>
        <w:numFmt w:val="decimal"/>
        <w:pStyle w:val="numpara2"/>
        <w:lvlText w:val="%1.%2"/>
        <w:lvlJc w:val="left"/>
        <w:pPr>
          <w:tabs>
            <w:tab w:val="num" w:pos="680"/>
          </w:tabs>
          <w:ind w:left="680" w:hanging="680"/>
        </w:pPr>
        <w:rPr>
          <w:rFonts w:cs="Times New Roman" w:hint="default"/>
        </w:rPr>
      </w:lvl>
    </w:lvlOverride>
    <w:lvlOverride w:ilvl="2">
      <w:lvl w:ilvl="2">
        <w:start w:val="1"/>
        <w:numFmt w:val="lowerLetter"/>
        <w:pStyle w:val="numpara3"/>
        <w:lvlText w:val="(%3)"/>
        <w:lvlJc w:val="left"/>
        <w:pPr>
          <w:tabs>
            <w:tab w:val="num" w:pos="1311"/>
          </w:tabs>
          <w:ind w:left="1311" w:hanging="681"/>
        </w:pPr>
        <w:rPr>
          <w:rFonts w:cs="Times New Roman" w:hint="default"/>
        </w:rPr>
      </w:lvl>
    </w:lvlOverride>
  </w:num>
  <w:num w:numId="117" w16cid:durableId="1925797418">
    <w:abstractNumId w:val="19"/>
    <w:lvlOverride w:ilvl="0">
      <w:lvl w:ilvl="0">
        <w:start w:val="1"/>
        <w:numFmt w:val="decimal"/>
        <w:pStyle w:val="numpara1"/>
        <w:lvlText w:val="%1."/>
        <w:lvlJc w:val="left"/>
        <w:pPr>
          <w:tabs>
            <w:tab w:val="num" w:pos="680"/>
          </w:tabs>
          <w:ind w:left="680" w:hanging="680"/>
        </w:pPr>
        <w:rPr>
          <w:rFonts w:cs="Times New Roman" w:hint="default"/>
        </w:rPr>
      </w:lvl>
    </w:lvlOverride>
    <w:lvlOverride w:ilvl="1">
      <w:lvl w:ilvl="1">
        <w:start w:val="1"/>
        <w:numFmt w:val="decimal"/>
        <w:pStyle w:val="numpara2"/>
        <w:lvlText w:val="%1.%2"/>
        <w:lvlJc w:val="left"/>
        <w:pPr>
          <w:tabs>
            <w:tab w:val="num" w:pos="680"/>
          </w:tabs>
          <w:ind w:left="680" w:hanging="680"/>
        </w:pPr>
        <w:rPr>
          <w:rFonts w:cs="Times New Roman" w:hint="default"/>
        </w:rPr>
      </w:lvl>
    </w:lvlOverride>
    <w:lvlOverride w:ilvl="2">
      <w:lvl w:ilvl="2">
        <w:start w:val="1"/>
        <w:numFmt w:val="lowerLetter"/>
        <w:pStyle w:val="numpara3"/>
        <w:lvlText w:val="(%3)"/>
        <w:lvlJc w:val="left"/>
        <w:pPr>
          <w:tabs>
            <w:tab w:val="num" w:pos="1311"/>
          </w:tabs>
          <w:ind w:left="1311" w:hanging="681"/>
        </w:pPr>
        <w:rPr>
          <w:rFonts w:cs="Times New Roman" w:hint="default"/>
        </w:rPr>
      </w:lvl>
    </w:lvlOverride>
  </w:num>
  <w:num w:numId="118" w16cid:durableId="299655919">
    <w:abstractNumId w:val="19"/>
    <w:lvlOverride w:ilvl="0">
      <w:lvl w:ilvl="0">
        <w:start w:val="1"/>
        <w:numFmt w:val="decimal"/>
        <w:pStyle w:val="numpara1"/>
        <w:lvlText w:val="%1."/>
        <w:lvlJc w:val="left"/>
        <w:pPr>
          <w:tabs>
            <w:tab w:val="num" w:pos="680"/>
          </w:tabs>
          <w:ind w:left="680" w:hanging="680"/>
        </w:pPr>
        <w:rPr>
          <w:rFonts w:cs="Times New Roman" w:hint="default"/>
        </w:rPr>
      </w:lvl>
    </w:lvlOverride>
    <w:lvlOverride w:ilvl="1">
      <w:lvl w:ilvl="1">
        <w:start w:val="1"/>
        <w:numFmt w:val="decimal"/>
        <w:pStyle w:val="numpara2"/>
        <w:lvlText w:val="%1.%2"/>
        <w:lvlJc w:val="left"/>
        <w:pPr>
          <w:tabs>
            <w:tab w:val="num" w:pos="680"/>
          </w:tabs>
          <w:ind w:left="680" w:hanging="680"/>
        </w:pPr>
        <w:rPr>
          <w:rFonts w:cs="Times New Roman" w:hint="default"/>
        </w:rPr>
      </w:lvl>
    </w:lvlOverride>
    <w:lvlOverride w:ilvl="2">
      <w:lvl w:ilvl="2">
        <w:start w:val="1"/>
        <w:numFmt w:val="lowerLetter"/>
        <w:pStyle w:val="numpara3"/>
        <w:lvlText w:val="(%3)"/>
        <w:lvlJc w:val="left"/>
        <w:pPr>
          <w:tabs>
            <w:tab w:val="num" w:pos="1311"/>
          </w:tabs>
          <w:ind w:left="1311" w:hanging="681"/>
        </w:pPr>
        <w:rPr>
          <w:rFonts w:cs="Times New Roman" w:hint="default"/>
        </w:rPr>
      </w:lvl>
    </w:lvlOverride>
  </w:num>
  <w:num w:numId="119" w16cid:durableId="1173909093">
    <w:abstractNumId w:val="19"/>
    <w:lvlOverride w:ilvl="0">
      <w:lvl w:ilvl="0">
        <w:start w:val="1"/>
        <w:numFmt w:val="decimal"/>
        <w:pStyle w:val="numpara1"/>
        <w:lvlText w:val="%1."/>
        <w:lvlJc w:val="left"/>
        <w:pPr>
          <w:tabs>
            <w:tab w:val="num" w:pos="680"/>
          </w:tabs>
          <w:ind w:left="680" w:hanging="680"/>
        </w:pPr>
        <w:rPr>
          <w:rFonts w:cs="Times New Roman" w:hint="default"/>
        </w:rPr>
      </w:lvl>
    </w:lvlOverride>
    <w:lvlOverride w:ilvl="1">
      <w:lvl w:ilvl="1">
        <w:start w:val="1"/>
        <w:numFmt w:val="decimal"/>
        <w:pStyle w:val="numpara2"/>
        <w:lvlText w:val="%1.%2"/>
        <w:lvlJc w:val="left"/>
        <w:pPr>
          <w:tabs>
            <w:tab w:val="num" w:pos="680"/>
          </w:tabs>
          <w:ind w:left="680" w:hanging="680"/>
        </w:pPr>
        <w:rPr>
          <w:rFonts w:cs="Times New Roman" w:hint="default"/>
        </w:rPr>
      </w:lvl>
    </w:lvlOverride>
    <w:lvlOverride w:ilvl="2">
      <w:lvl w:ilvl="2">
        <w:start w:val="1"/>
        <w:numFmt w:val="lowerLetter"/>
        <w:pStyle w:val="numpara3"/>
        <w:lvlText w:val="(%3)"/>
        <w:lvlJc w:val="left"/>
        <w:pPr>
          <w:tabs>
            <w:tab w:val="num" w:pos="1311"/>
          </w:tabs>
          <w:ind w:left="1311" w:hanging="681"/>
        </w:pPr>
        <w:rPr>
          <w:rFonts w:cs="Times New Roman" w:hint="default"/>
        </w:rPr>
      </w:lvl>
    </w:lvlOverride>
  </w:num>
  <w:num w:numId="120" w16cid:durableId="547035747">
    <w:abstractNumId w:val="19"/>
    <w:lvlOverride w:ilvl="0">
      <w:lvl w:ilvl="0">
        <w:start w:val="1"/>
        <w:numFmt w:val="decimal"/>
        <w:pStyle w:val="numpara1"/>
        <w:lvlText w:val="%1."/>
        <w:lvlJc w:val="left"/>
        <w:pPr>
          <w:tabs>
            <w:tab w:val="num" w:pos="680"/>
          </w:tabs>
          <w:ind w:left="680" w:hanging="680"/>
        </w:pPr>
        <w:rPr>
          <w:rFonts w:cs="Times New Roman" w:hint="default"/>
        </w:rPr>
      </w:lvl>
    </w:lvlOverride>
    <w:lvlOverride w:ilvl="1">
      <w:lvl w:ilvl="1">
        <w:start w:val="1"/>
        <w:numFmt w:val="decimal"/>
        <w:pStyle w:val="numpara2"/>
        <w:lvlText w:val="%1.%2"/>
        <w:lvlJc w:val="left"/>
        <w:pPr>
          <w:tabs>
            <w:tab w:val="num" w:pos="680"/>
          </w:tabs>
          <w:ind w:left="680" w:hanging="680"/>
        </w:pPr>
        <w:rPr>
          <w:rFonts w:cs="Times New Roman" w:hint="default"/>
        </w:rPr>
      </w:lvl>
    </w:lvlOverride>
    <w:lvlOverride w:ilvl="2">
      <w:lvl w:ilvl="2">
        <w:start w:val="1"/>
        <w:numFmt w:val="lowerLetter"/>
        <w:pStyle w:val="numpara3"/>
        <w:lvlText w:val="(%3)"/>
        <w:lvlJc w:val="left"/>
        <w:pPr>
          <w:tabs>
            <w:tab w:val="num" w:pos="1311"/>
          </w:tabs>
          <w:ind w:left="1311" w:hanging="681"/>
        </w:pPr>
        <w:rPr>
          <w:rFonts w:cs="Times New Roman" w:hint="default"/>
        </w:rPr>
      </w:lvl>
    </w:lvlOverride>
  </w:num>
  <w:num w:numId="121" w16cid:durableId="801460800">
    <w:abstractNumId w:val="19"/>
    <w:lvlOverride w:ilvl="0">
      <w:lvl w:ilvl="0">
        <w:start w:val="1"/>
        <w:numFmt w:val="decimal"/>
        <w:pStyle w:val="numpara1"/>
        <w:lvlText w:val="%1."/>
        <w:lvlJc w:val="left"/>
        <w:pPr>
          <w:tabs>
            <w:tab w:val="num" w:pos="680"/>
          </w:tabs>
          <w:ind w:left="680" w:hanging="680"/>
        </w:pPr>
        <w:rPr>
          <w:rFonts w:cs="Times New Roman" w:hint="default"/>
        </w:rPr>
      </w:lvl>
    </w:lvlOverride>
    <w:lvlOverride w:ilvl="1">
      <w:lvl w:ilvl="1">
        <w:start w:val="1"/>
        <w:numFmt w:val="decimal"/>
        <w:pStyle w:val="numpara2"/>
        <w:lvlText w:val="%1.%2"/>
        <w:lvlJc w:val="left"/>
        <w:pPr>
          <w:tabs>
            <w:tab w:val="num" w:pos="680"/>
          </w:tabs>
          <w:ind w:left="680" w:hanging="680"/>
        </w:pPr>
        <w:rPr>
          <w:rFonts w:cs="Times New Roman" w:hint="default"/>
        </w:rPr>
      </w:lvl>
    </w:lvlOverride>
    <w:lvlOverride w:ilvl="2">
      <w:lvl w:ilvl="2">
        <w:start w:val="1"/>
        <w:numFmt w:val="lowerLetter"/>
        <w:pStyle w:val="numpara3"/>
        <w:lvlText w:val="(%3)"/>
        <w:lvlJc w:val="left"/>
        <w:pPr>
          <w:tabs>
            <w:tab w:val="num" w:pos="1311"/>
          </w:tabs>
          <w:ind w:left="1311" w:hanging="681"/>
        </w:pPr>
        <w:rPr>
          <w:rFonts w:cs="Times New Roman" w:hint="default"/>
        </w:rPr>
      </w:lvl>
    </w:lvlOverride>
  </w:num>
  <w:num w:numId="122" w16cid:durableId="1563634507">
    <w:abstractNumId w:val="19"/>
    <w:lvlOverride w:ilvl="0">
      <w:lvl w:ilvl="0">
        <w:start w:val="1"/>
        <w:numFmt w:val="decimal"/>
        <w:pStyle w:val="numpara1"/>
        <w:lvlText w:val="%1."/>
        <w:lvlJc w:val="left"/>
        <w:pPr>
          <w:tabs>
            <w:tab w:val="num" w:pos="680"/>
          </w:tabs>
          <w:ind w:left="680" w:hanging="680"/>
        </w:pPr>
        <w:rPr>
          <w:rFonts w:cs="Times New Roman" w:hint="default"/>
        </w:rPr>
      </w:lvl>
    </w:lvlOverride>
    <w:lvlOverride w:ilvl="1">
      <w:lvl w:ilvl="1">
        <w:start w:val="1"/>
        <w:numFmt w:val="decimal"/>
        <w:pStyle w:val="numpara2"/>
        <w:lvlText w:val="%1.%2"/>
        <w:lvlJc w:val="left"/>
        <w:pPr>
          <w:tabs>
            <w:tab w:val="num" w:pos="680"/>
          </w:tabs>
          <w:ind w:left="680" w:hanging="680"/>
        </w:pPr>
        <w:rPr>
          <w:rFonts w:cs="Times New Roman" w:hint="default"/>
        </w:rPr>
      </w:lvl>
    </w:lvlOverride>
    <w:lvlOverride w:ilvl="2">
      <w:lvl w:ilvl="2">
        <w:start w:val="1"/>
        <w:numFmt w:val="lowerLetter"/>
        <w:pStyle w:val="numpara3"/>
        <w:lvlText w:val="(%3)"/>
        <w:lvlJc w:val="left"/>
        <w:pPr>
          <w:tabs>
            <w:tab w:val="num" w:pos="1311"/>
          </w:tabs>
          <w:ind w:left="1311" w:hanging="681"/>
        </w:pPr>
        <w:rPr>
          <w:rFonts w:cs="Times New Roman" w:hint="default"/>
        </w:rPr>
      </w:lvl>
    </w:lvlOverride>
  </w:num>
  <w:num w:numId="123" w16cid:durableId="175661419">
    <w:abstractNumId w:val="19"/>
    <w:lvlOverride w:ilvl="0">
      <w:lvl w:ilvl="0">
        <w:start w:val="1"/>
        <w:numFmt w:val="decimal"/>
        <w:pStyle w:val="numpara1"/>
        <w:lvlText w:val="%1."/>
        <w:lvlJc w:val="left"/>
        <w:pPr>
          <w:tabs>
            <w:tab w:val="num" w:pos="680"/>
          </w:tabs>
          <w:ind w:left="680" w:hanging="680"/>
        </w:pPr>
        <w:rPr>
          <w:rFonts w:cs="Times New Roman" w:hint="default"/>
        </w:rPr>
      </w:lvl>
    </w:lvlOverride>
    <w:lvlOverride w:ilvl="1">
      <w:lvl w:ilvl="1">
        <w:start w:val="1"/>
        <w:numFmt w:val="decimal"/>
        <w:pStyle w:val="numpara2"/>
        <w:lvlText w:val="%1.%2"/>
        <w:lvlJc w:val="left"/>
        <w:pPr>
          <w:tabs>
            <w:tab w:val="num" w:pos="680"/>
          </w:tabs>
          <w:ind w:left="680" w:hanging="680"/>
        </w:pPr>
        <w:rPr>
          <w:rFonts w:cs="Times New Roman" w:hint="default"/>
        </w:rPr>
      </w:lvl>
    </w:lvlOverride>
    <w:lvlOverride w:ilvl="2">
      <w:lvl w:ilvl="2">
        <w:start w:val="1"/>
        <w:numFmt w:val="lowerLetter"/>
        <w:pStyle w:val="numpara3"/>
        <w:lvlText w:val="(%3)"/>
        <w:lvlJc w:val="left"/>
        <w:pPr>
          <w:tabs>
            <w:tab w:val="num" w:pos="1311"/>
          </w:tabs>
          <w:ind w:left="1311" w:hanging="681"/>
        </w:pPr>
        <w:rPr>
          <w:rFonts w:cs="Times New Roman" w:hint="default"/>
        </w:rPr>
      </w:lvl>
    </w:lvlOverride>
  </w:num>
  <w:num w:numId="124" w16cid:durableId="975643872">
    <w:abstractNumId w:val="19"/>
    <w:lvlOverride w:ilvl="0">
      <w:lvl w:ilvl="0">
        <w:start w:val="1"/>
        <w:numFmt w:val="decimal"/>
        <w:pStyle w:val="numpara1"/>
        <w:lvlText w:val="%1."/>
        <w:lvlJc w:val="left"/>
        <w:pPr>
          <w:tabs>
            <w:tab w:val="num" w:pos="680"/>
          </w:tabs>
          <w:ind w:left="680" w:hanging="680"/>
        </w:pPr>
        <w:rPr>
          <w:rFonts w:cs="Times New Roman" w:hint="default"/>
        </w:rPr>
      </w:lvl>
    </w:lvlOverride>
    <w:lvlOverride w:ilvl="1">
      <w:lvl w:ilvl="1">
        <w:start w:val="1"/>
        <w:numFmt w:val="decimal"/>
        <w:pStyle w:val="numpara2"/>
        <w:lvlText w:val="%1.%2"/>
        <w:lvlJc w:val="left"/>
        <w:pPr>
          <w:tabs>
            <w:tab w:val="num" w:pos="680"/>
          </w:tabs>
          <w:ind w:left="680" w:hanging="680"/>
        </w:pPr>
        <w:rPr>
          <w:rFonts w:cs="Times New Roman" w:hint="default"/>
        </w:rPr>
      </w:lvl>
    </w:lvlOverride>
    <w:lvlOverride w:ilvl="2">
      <w:lvl w:ilvl="2">
        <w:start w:val="1"/>
        <w:numFmt w:val="lowerLetter"/>
        <w:pStyle w:val="numpara3"/>
        <w:lvlText w:val="(%3)"/>
        <w:lvlJc w:val="left"/>
        <w:pPr>
          <w:tabs>
            <w:tab w:val="num" w:pos="1311"/>
          </w:tabs>
          <w:ind w:left="1311" w:hanging="681"/>
        </w:pPr>
        <w:rPr>
          <w:rFonts w:cs="Times New Roman" w:hint="default"/>
        </w:rPr>
      </w:lvl>
    </w:lvlOverride>
  </w:num>
  <w:num w:numId="125" w16cid:durableId="336465073">
    <w:abstractNumId w:val="19"/>
    <w:lvlOverride w:ilvl="0">
      <w:lvl w:ilvl="0">
        <w:start w:val="1"/>
        <w:numFmt w:val="decimal"/>
        <w:pStyle w:val="numpara1"/>
        <w:lvlText w:val="%1."/>
        <w:lvlJc w:val="left"/>
        <w:pPr>
          <w:tabs>
            <w:tab w:val="num" w:pos="680"/>
          </w:tabs>
          <w:ind w:left="680" w:hanging="680"/>
        </w:pPr>
        <w:rPr>
          <w:rFonts w:cs="Times New Roman" w:hint="default"/>
        </w:rPr>
      </w:lvl>
    </w:lvlOverride>
    <w:lvlOverride w:ilvl="1">
      <w:lvl w:ilvl="1">
        <w:start w:val="1"/>
        <w:numFmt w:val="decimal"/>
        <w:pStyle w:val="numpara2"/>
        <w:lvlText w:val="%1.%2"/>
        <w:lvlJc w:val="left"/>
        <w:pPr>
          <w:tabs>
            <w:tab w:val="num" w:pos="680"/>
          </w:tabs>
          <w:ind w:left="680" w:hanging="680"/>
        </w:pPr>
        <w:rPr>
          <w:rFonts w:cs="Times New Roman" w:hint="default"/>
        </w:rPr>
      </w:lvl>
    </w:lvlOverride>
    <w:lvlOverride w:ilvl="2">
      <w:lvl w:ilvl="2">
        <w:start w:val="1"/>
        <w:numFmt w:val="lowerLetter"/>
        <w:pStyle w:val="numpara3"/>
        <w:lvlText w:val="(%3)"/>
        <w:lvlJc w:val="left"/>
        <w:pPr>
          <w:tabs>
            <w:tab w:val="num" w:pos="1311"/>
          </w:tabs>
          <w:ind w:left="1311" w:hanging="681"/>
        </w:pPr>
        <w:rPr>
          <w:rFonts w:cs="Times New Roman" w:hint="default"/>
        </w:rPr>
      </w:lvl>
    </w:lvlOverride>
  </w:num>
  <w:num w:numId="126" w16cid:durableId="1481730509">
    <w:abstractNumId w:val="19"/>
    <w:lvlOverride w:ilvl="0">
      <w:lvl w:ilvl="0">
        <w:start w:val="1"/>
        <w:numFmt w:val="decimal"/>
        <w:pStyle w:val="numpara1"/>
        <w:lvlText w:val="%1."/>
        <w:lvlJc w:val="left"/>
        <w:pPr>
          <w:tabs>
            <w:tab w:val="num" w:pos="680"/>
          </w:tabs>
          <w:ind w:left="680" w:hanging="680"/>
        </w:pPr>
        <w:rPr>
          <w:rFonts w:cs="Times New Roman" w:hint="default"/>
        </w:rPr>
      </w:lvl>
    </w:lvlOverride>
    <w:lvlOverride w:ilvl="1">
      <w:lvl w:ilvl="1">
        <w:start w:val="1"/>
        <w:numFmt w:val="decimal"/>
        <w:pStyle w:val="numpara2"/>
        <w:lvlText w:val="%1.%2"/>
        <w:lvlJc w:val="left"/>
        <w:pPr>
          <w:tabs>
            <w:tab w:val="num" w:pos="680"/>
          </w:tabs>
          <w:ind w:left="680" w:hanging="680"/>
        </w:pPr>
        <w:rPr>
          <w:rFonts w:cs="Times New Roman" w:hint="default"/>
        </w:rPr>
      </w:lvl>
    </w:lvlOverride>
    <w:lvlOverride w:ilvl="2">
      <w:lvl w:ilvl="2">
        <w:start w:val="1"/>
        <w:numFmt w:val="lowerLetter"/>
        <w:pStyle w:val="numpara3"/>
        <w:lvlText w:val="(%3)"/>
        <w:lvlJc w:val="left"/>
        <w:pPr>
          <w:tabs>
            <w:tab w:val="num" w:pos="1311"/>
          </w:tabs>
          <w:ind w:left="1311" w:hanging="681"/>
        </w:pPr>
        <w:rPr>
          <w:rFonts w:cs="Times New Roman" w:hint="default"/>
        </w:rPr>
      </w:lvl>
    </w:lvlOverride>
  </w:num>
  <w:num w:numId="127" w16cid:durableId="1984432265">
    <w:abstractNumId w:val="19"/>
    <w:lvlOverride w:ilvl="0">
      <w:lvl w:ilvl="0">
        <w:start w:val="1"/>
        <w:numFmt w:val="decimal"/>
        <w:pStyle w:val="numpara1"/>
        <w:lvlText w:val="%1."/>
        <w:lvlJc w:val="left"/>
        <w:pPr>
          <w:tabs>
            <w:tab w:val="num" w:pos="680"/>
          </w:tabs>
          <w:ind w:left="680" w:hanging="680"/>
        </w:pPr>
        <w:rPr>
          <w:rFonts w:cs="Times New Roman" w:hint="default"/>
        </w:rPr>
      </w:lvl>
    </w:lvlOverride>
    <w:lvlOverride w:ilvl="1">
      <w:lvl w:ilvl="1">
        <w:start w:val="1"/>
        <w:numFmt w:val="decimal"/>
        <w:pStyle w:val="numpara2"/>
        <w:lvlText w:val="%1.%2"/>
        <w:lvlJc w:val="left"/>
        <w:pPr>
          <w:tabs>
            <w:tab w:val="num" w:pos="680"/>
          </w:tabs>
          <w:ind w:left="680" w:hanging="680"/>
        </w:pPr>
        <w:rPr>
          <w:rFonts w:cs="Times New Roman" w:hint="default"/>
        </w:rPr>
      </w:lvl>
    </w:lvlOverride>
    <w:lvlOverride w:ilvl="2">
      <w:lvl w:ilvl="2">
        <w:start w:val="1"/>
        <w:numFmt w:val="lowerLetter"/>
        <w:pStyle w:val="numpara3"/>
        <w:lvlText w:val="(%3)"/>
        <w:lvlJc w:val="left"/>
        <w:pPr>
          <w:tabs>
            <w:tab w:val="num" w:pos="1311"/>
          </w:tabs>
          <w:ind w:left="1311" w:hanging="681"/>
        </w:pPr>
        <w:rPr>
          <w:rFonts w:cs="Times New Roman" w:hint="default"/>
        </w:rPr>
      </w:lvl>
    </w:lvlOverride>
  </w:num>
  <w:num w:numId="128" w16cid:durableId="1517160258">
    <w:abstractNumId w:val="19"/>
    <w:lvlOverride w:ilvl="0">
      <w:lvl w:ilvl="0">
        <w:start w:val="1"/>
        <w:numFmt w:val="decimal"/>
        <w:pStyle w:val="numpara1"/>
        <w:lvlText w:val="%1."/>
        <w:lvlJc w:val="left"/>
        <w:pPr>
          <w:tabs>
            <w:tab w:val="num" w:pos="680"/>
          </w:tabs>
          <w:ind w:left="680" w:hanging="680"/>
        </w:pPr>
        <w:rPr>
          <w:rFonts w:cs="Times New Roman" w:hint="default"/>
        </w:rPr>
      </w:lvl>
    </w:lvlOverride>
    <w:lvlOverride w:ilvl="1">
      <w:lvl w:ilvl="1">
        <w:start w:val="1"/>
        <w:numFmt w:val="decimal"/>
        <w:pStyle w:val="numpara2"/>
        <w:lvlText w:val="%1.%2"/>
        <w:lvlJc w:val="left"/>
        <w:pPr>
          <w:tabs>
            <w:tab w:val="num" w:pos="680"/>
          </w:tabs>
          <w:ind w:left="680" w:hanging="680"/>
        </w:pPr>
        <w:rPr>
          <w:rFonts w:cs="Times New Roman" w:hint="default"/>
        </w:rPr>
      </w:lvl>
    </w:lvlOverride>
    <w:lvlOverride w:ilvl="2">
      <w:lvl w:ilvl="2">
        <w:start w:val="1"/>
        <w:numFmt w:val="lowerLetter"/>
        <w:pStyle w:val="numpara3"/>
        <w:lvlText w:val="(%3)"/>
        <w:lvlJc w:val="left"/>
        <w:pPr>
          <w:tabs>
            <w:tab w:val="num" w:pos="1311"/>
          </w:tabs>
          <w:ind w:left="1311" w:hanging="681"/>
        </w:pPr>
        <w:rPr>
          <w:rFonts w:cs="Times New Roman" w:hint="default"/>
        </w:rPr>
      </w:lvl>
    </w:lvlOverride>
  </w:num>
  <w:num w:numId="129" w16cid:durableId="1816559591">
    <w:abstractNumId w:val="19"/>
    <w:lvlOverride w:ilvl="0">
      <w:lvl w:ilvl="0">
        <w:start w:val="1"/>
        <w:numFmt w:val="decimal"/>
        <w:pStyle w:val="numpara1"/>
        <w:lvlText w:val="%1."/>
        <w:lvlJc w:val="left"/>
        <w:pPr>
          <w:tabs>
            <w:tab w:val="num" w:pos="680"/>
          </w:tabs>
          <w:ind w:left="680" w:hanging="680"/>
        </w:pPr>
        <w:rPr>
          <w:rFonts w:cs="Times New Roman" w:hint="default"/>
        </w:rPr>
      </w:lvl>
    </w:lvlOverride>
    <w:lvlOverride w:ilvl="1">
      <w:lvl w:ilvl="1">
        <w:start w:val="1"/>
        <w:numFmt w:val="decimal"/>
        <w:pStyle w:val="numpara2"/>
        <w:lvlText w:val="%1.%2"/>
        <w:lvlJc w:val="left"/>
        <w:pPr>
          <w:tabs>
            <w:tab w:val="num" w:pos="680"/>
          </w:tabs>
          <w:ind w:left="680" w:hanging="680"/>
        </w:pPr>
        <w:rPr>
          <w:rFonts w:cs="Times New Roman" w:hint="default"/>
        </w:rPr>
      </w:lvl>
    </w:lvlOverride>
    <w:lvlOverride w:ilvl="2">
      <w:lvl w:ilvl="2">
        <w:start w:val="1"/>
        <w:numFmt w:val="lowerLetter"/>
        <w:pStyle w:val="numpara3"/>
        <w:lvlText w:val="(%3)"/>
        <w:lvlJc w:val="left"/>
        <w:pPr>
          <w:tabs>
            <w:tab w:val="num" w:pos="1311"/>
          </w:tabs>
          <w:ind w:left="1311" w:hanging="681"/>
        </w:pPr>
        <w:rPr>
          <w:rFonts w:cs="Times New Roman" w:hint="default"/>
        </w:rPr>
      </w:lvl>
    </w:lvlOverride>
  </w:num>
  <w:num w:numId="130" w16cid:durableId="58940163">
    <w:abstractNumId w:val="19"/>
    <w:lvlOverride w:ilvl="0">
      <w:lvl w:ilvl="0">
        <w:start w:val="1"/>
        <w:numFmt w:val="decimal"/>
        <w:pStyle w:val="numpara1"/>
        <w:lvlText w:val="%1."/>
        <w:lvlJc w:val="left"/>
        <w:pPr>
          <w:tabs>
            <w:tab w:val="num" w:pos="680"/>
          </w:tabs>
          <w:ind w:left="680" w:hanging="680"/>
        </w:pPr>
        <w:rPr>
          <w:rFonts w:cs="Times New Roman" w:hint="default"/>
        </w:rPr>
      </w:lvl>
    </w:lvlOverride>
    <w:lvlOverride w:ilvl="1">
      <w:lvl w:ilvl="1">
        <w:start w:val="1"/>
        <w:numFmt w:val="decimal"/>
        <w:pStyle w:val="numpara2"/>
        <w:lvlText w:val="%1.%2"/>
        <w:lvlJc w:val="left"/>
        <w:pPr>
          <w:tabs>
            <w:tab w:val="num" w:pos="680"/>
          </w:tabs>
          <w:ind w:left="680" w:hanging="680"/>
        </w:pPr>
        <w:rPr>
          <w:rFonts w:cs="Times New Roman" w:hint="default"/>
        </w:rPr>
      </w:lvl>
    </w:lvlOverride>
    <w:lvlOverride w:ilvl="2">
      <w:lvl w:ilvl="2">
        <w:start w:val="1"/>
        <w:numFmt w:val="lowerLetter"/>
        <w:pStyle w:val="numpara3"/>
        <w:lvlText w:val="(%3)"/>
        <w:lvlJc w:val="left"/>
        <w:pPr>
          <w:tabs>
            <w:tab w:val="num" w:pos="1311"/>
          </w:tabs>
          <w:ind w:left="1311" w:hanging="681"/>
        </w:pPr>
        <w:rPr>
          <w:rFonts w:cs="Times New Roman" w:hint="default"/>
        </w:rPr>
      </w:lvl>
    </w:lvlOverride>
  </w:num>
  <w:num w:numId="131" w16cid:durableId="607348163">
    <w:abstractNumId w:val="19"/>
    <w:lvlOverride w:ilvl="0">
      <w:lvl w:ilvl="0">
        <w:start w:val="1"/>
        <w:numFmt w:val="decimal"/>
        <w:pStyle w:val="numpara1"/>
        <w:lvlText w:val="%1."/>
        <w:lvlJc w:val="left"/>
        <w:pPr>
          <w:tabs>
            <w:tab w:val="num" w:pos="680"/>
          </w:tabs>
          <w:ind w:left="680" w:hanging="680"/>
        </w:pPr>
        <w:rPr>
          <w:rFonts w:cs="Times New Roman" w:hint="default"/>
        </w:rPr>
      </w:lvl>
    </w:lvlOverride>
    <w:lvlOverride w:ilvl="1">
      <w:lvl w:ilvl="1">
        <w:start w:val="1"/>
        <w:numFmt w:val="decimal"/>
        <w:pStyle w:val="numpara2"/>
        <w:lvlText w:val="%1.%2"/>
        <w:lvlJc w:val="left"/>
        <w:pPr>
          <w:tabs>
            <w:tab w:val="num" w:pos="680"/>
          </w:tabs>
          <w:ind w:left="680" w:hanging="680"/>
        </w:pPr>
        <w:rPr>
          <w:rFonts w:cs="Times New Roman" w:hint="default"/>
        </w:rPr>
      </w:lvl>
    </w:lvlOverride>
    <w:lvlOverride w:ilvl="2">
      <w:lvl w:ilvl="2">
        <w:start w:val="1"/>
        <w:numFmt w:val="lowerLetter"/>
        <w:pStyle w:val="numpara3"/>
        <w:lvlText w:val="(%3)"/>
        <w:lvlJc w:val="left"/>
        <w:pPr>
          <w:tabs>
            <w:tab w:val="num" w:pos="1311"/>
          </w:tabs>
          <w:ind w:left="1311" w:hanging="681"/>
        </w:pPr>
        <w:rPr>
          <w:rFonts w:cs="Times New Roman" w:hint="default"/>
        </w:rPr>
      </w:lvl>
    </w:lvlOverride>
  </w:num>
  <w:num w:numId="132" w16cid:durableId="1186673844">
    <w:abstractNumId w:val="19"/>
    <w:lvlOverride w:ilvl="0">
      <w:lvl w:ilvl="0">
        <w:start w:val="1"/>
        <w:numFmt w:val="decimal"/>
        <w:pStyle w:val="numpara1"/>
        <w:lvlText w:val="%1."/>
        <w:lvlJc w:val="left"/>
        <w:pPr>
          <w:tabs>
            <w:tab w:val="num" w:pos="680"/>
          </w:tabs>
          <w:ind w:left="680" w:hanging="680"/>
        </w:pPr>
        <w:rPr>
          <w:rFonts w:cs="Times New Roman" w:hint="default"/>
        </w:rPr>
      </w:lvl>
    </w:lvlOverride>
    <w:lvlOverride w:ilvl="1">
      <w:lvl w:ilvl="1">
        <w:start w:val="1"/>
        <w:numFmt w:val="decimal"/>
        <w:pStyle w:val="numpara2"/>
        <w:lvlText w:val="%1.%2"/>
        <w:lvlJc w:val="left"/>
        <w:pPr>
          <w:tabs>
            <w:tab w:val="num" w:pos="680"/>
          </w:tabs>
          <w:ind w:left="680" w:hanging="680"/>
        </w:pPr>
        <w:rPr>
          <w:rFonts w:cs="Times New Roman" w:hint="default"/>
        </w:rPr>
      </w:lvl>
    </w:lvlOverride>
    <w:lvlOverride w:ilvl="2">
      <w:lvl w:ilvl="2">
        <w:start w:val="1"/>
        <w:numFmt w:val="lowerLetter"/>
        <w:pStyle w:val="numpara3"/>
        <w:lvlText w:val="(%3)"/>
        <w:lvlJc w:val="left"/>
        <w:pPr>
          <w:tabs>
            <w:tab w:val="num" w:pos="1311"/>
          </w:tabs>
          <w:ind w:left="1311" w:hanging="681"/>
        </w:pPr>
        <w:rPr>
          <w:rFonts w:cs="Times New Roman" w:hint="default"/>
        </w:rPr>
      </w:lvl>
    </w:lvlOverride>
  </w:num>
  <w:num w:numId="133" w16cid:durableId="3754730">
    <w:abstractNumId w:val="19"/>
    <w:lvlOverride w:ilvl="0">
      <w:lvl w:ilvl="0">
        <w:start w:val="1"/>
        <w:numFmt w:val="decimal"/>
        <w:pStyle w:val="numpara1"/>
        <w:lvlText w:val="%1."/>
        <w:lvlJc w:val="left"/>
        <w:pPr>
          <w:tabs>
            <w:tab w:val="num" w:pos="680"/>
          </w:tabs>
          <w:ind w:left="680" w:hanging="680"/>
        </w:pPr>
        <w:rPr>
          <w:rFonts w:cs="Times New Roman" w:hint="default"/>
        </w:rPr>
      </w:lvl>
    </w:lvlOverride>
    <w:lvlOverride w:ilvl="1">
      <w:lvl w:ilvl="1">
        <w:start w:val="1"/>
        <w:numFmt w:val="decimal"/>
        <w:pStyle w:val="numpara2"/>
        <w:lvlText w:val="%1.%2"/>
        <w:lvlJc w:val="left"/>
        <w:pPr>
          <w:tabs>
            <w:tab w:val="num" w:pos="680"/>
          </w:tabs>
          <w:ind w:left="680" w:hanging="680"/>
        </w:pPr>
        <w:rPr>
          <w:rFonts w:cs="Times New Roman" w:hint="default"/>
        </w:rPr>
      </w:lvl>
    </w:lvlOverride>
    <w:lvlOverride w:ilvl="2">
      <w:lvl w:ilvl="2">
        <w:start w:val="1"/>
        <w:numFmt w:val="lowerLetter"/>
        <w:pStyle w:val="numpara3"/>
        <w:lvlText w:val="(%3)"/>
        <w:lvlJc w:val="left"/>
        <w:pPr>
          <w:tabs>
            <w:tab w:val="num" w:pos="1311"/>
          </w:tabs>
          <w:ind w:left="1311" w:hanging="681"/>
        </w:pPr>
        <w:rPr>
          <w:rFonts w:cs="Times New Roman" w:hint="default"/>
        </w:rPr>
      </w:lvl>
    </w:lvlOverride>
  </w:num>
  <w:num w:numId="134" w16cid:durableId="1402364171">
    <w:abstractNumId w:val="19"/>
    <w:lvlOverride w:ilvl="0">
      <w:lvl w:ilvl="0">
        <w:start w:val="1"/>
        <w:numFmt w:val="decimal"/>
        <w:pStyle w:val="numpara1"/>
        <w:lvlText w:val="%1."/>
        <w:lvlJc w:val="left"/>
        <w:pPr>
          <w:tabs>
            <w:tab w:val="num" w:pos="680"/>
          </w:tabs>
          <w:ind w:left="680" w:hanging="680"/>
        </w:pPr>
        <w:rPr>
          <w:rFonts w:cs="Times New Roman" w:hint="default"/>
        </w:rPr>
      </w:lvl>
    </w:lvlOverride>
    <w:lvlOverride w:ilvl="1">
      <w:lvl w:ilvl="1">
        <w:start w:val="1"/>
        <w:numFmt w:val="decimal"/>
        <w:pStyle w:val="numpara2"/>
        <w:lvlText w:val="%1.%2"/>
        <w:lvlJc w:val="left"/>
        <w:pPr>
          <w:tabs>
            <w:tab w:val="num" w:pos="680"/>
          </w:tabs>
          <w:ind w:left="680" w:hanging="680"/>
        </w:pPr>
        <w:rPr>
          <w:rFonts w:cs="Times New Roman" w:hint="default"/>
        </w:rPr>
      </w:lvl>
    </w:lvlOverride>
    <w:lvlOverride w:ilvl="2">
      <w:lvl w:ilvl="2">
        <w:start w:val="1"/>
        <w:numFmt w:val="lowerLetter"/>
        <w:pStyle w:val="numpara3"/>
        <w:lvlText w:val="(%3)"/>
        <w:lvlJc w:val="left"/>
        <w:pPr>
          <w:tabs>
            <w:tab w:val="num" w:pos="1311"/>
          </w:tabs>
          <w:ind w:left="1311" w:hanging="681"/>
        </w:pPr>
        <w:rPr>
          <w:rFonts w:cs="Times New Roman" w:hint="default"/>
        </w:rPr>
      </w:lvl>
    </w:lvlOverride>
  </w:num>
  <w:num w:numId="135" w16cid:durableId="789739896">
    <w:abstractNumId w:val="19"/>
    <w:lvlOverride w:ilvl="0">
      <w:lvl w:ilvl="0">
        <w:start w:val="1"/>
        <w:numFmt w:val="decimal"/>
        <w:pStyle w:val="numpara1"/>
        <w:lvlText w:val="%1."/>
        <w:lvlJc w:val="left"/>
        <w:pPr>
          <w:tabs>
            <w:tab w:val="num" w:pos="680"/>
          </w:tabs>
          <w:ind w:left="680" w:hanging="680"/>
        </w:pPr>
        <w:rPr>
          <w:rFonts w:cs="Times New Roman" w:hint="default"/>
        </w:rPr>
      </w:lvl>
    </w:lvlOverride>
    <w:lvlOverride w:ilvl="1">
      <w:lvl w:ilvl="1">
        <w:start w:val="1"/>
        <w:numFmt w:val="decimal"/>
        <w:pStyle w:val="numpara2"/>
        <w:lvlText w:val="%1.%2"/>
        <w:lvlJc w:val="left"/>
        <w:pPr>
          <w:tabs>
            <w:tab w:val="num" w:pos="680"/>
          </w:tabs>
          <w:ind w:left="680" w:hanging="680"/>
        </w:pPr>
        <w:rPr>
          <w:rFonts w:cs="Times New Roman" w:hint="default"/>
        </w:rPr>
      </w:lvl>
    </w:lvlOverride>
    <w:lvlOverride w:ilvl="2">
      <w:lvl w:ilvl="2">
        <w:start w:val="1"/>
        <w:numFmt w:val="lowerLetter"/>
        <w:pStyle w:val="numpara3"/>
        <w:lvlText w:val="(%3)"/>
        <w:lvlJc w:val="left"/>
        <w:pPr>
          <w:tabs>
            <w:tab w:val="num" w:pos="1311"/>
          </w:tabs>
          <w:ind w:left="1311" w:hanging="681"/>
        </w:pPr>
        <w:rPr>
          <w:rFonts w:cs="Times New Roman" w:hint="default"/>
        </w:rPr>
      </w:lvl>
    </w:lvlOverride>
  </w:num>
  <w:num w:numId="136" w16cid:durableId="1741170834">
    <w:abstractNumId w:val="19"/>
    <w:lvlOverride w:ilvl="0">
      <w:lvl w:ilvl="0">
        <w:start w:val="1"/>
        <w:numFmt w:val="decimal"/>
        <w:pStyle w:val="numpara1"/>
        <w:lvlText w:val="%1."/>
        <w:lvlJc w:val="left"/>
        <w:pPr>
          <w:tabs>
            <w:tab w:val="num" w:pos="680"/>
          </w:tabs>
          <w:ind w:left="680" w:hanging="680"/>
        </w:pPr>
        <w:rPr>
          <w:rFonts w:cs="Times New Roman" w:hint="default"/>
        </w:rPr>
      </w:lvl>
    </w:lvlOverride>
    <w:lvlOverride w:ilvl="1">
      <w:lvl w:ilvl="1">
        <w:start w:val="1"/>
        <w:numFmt w:val="decimal"/>
        <w:pStyle w:val="numpara2"/>
        <w:lvlText w:val="%1.%2"/>
        <w:lvlJc w:val="left"/>
        <w:pPr>
          <w:tabs>
            <w:tab w:val="num" w:pos="680"/>
          </w:tabs>
          <w:ind w:left="680" w:hanging="680"/>
        </w:pPr>
        <w:rPr>
          <w:rFonts w:cs="Times New Roman" w:hint="default"/>
        </w:rPr>
      </w:lvl>
    </w:lvlOverride>
    <w:lvlOverride w:ilvl="2">
      <w:lvl w:ilvl="2">
        <w:start w:val="1"/>
        <w:numFmt w:val="lowerLetter"/>
        <w:pStyle w:val="numpara3"/>
        <w:lvlText w:val="(%3)"/>
        <w:lvlJc w:val="left"/>
        <w:pPr>
          <w:tabs>
            <w:tab w:val="num" w:pos="1311"/>
          </w:tabs>
          <w:ind w:left="1311" w:hanging="681"/>
        </w:pPr>
        <w:rPr>
          <w:rFonts w:cs="Times New Roman" w:hint="default"/>
        </w:rPr>
      </w:lvl>
    </w:lvlOverride>
  </w:num>
  <w:num w:numId="137" w16cid:durableId="53235500">
    <w:abstractNumId w:val="19"/>
    <w:lvlOverride w:ilvl="0">
      <w:lvl w:ilvl="0">
        <w:start w:val="1"/>
        <w:numFmt w:val="decimal"/>
        <w:pStyle w:val="numpara1"/>
        <w:lvlText w:val="%1."/>
        <w:lvlJc w:val="left"/>
        <w:pPr>
          <w:tabs>
            <w:tab w:val="num" w:pos="680"/>
          </w:tabs>
          <w:ind w:left="680" w:hanging="680"/>
        </w:pPr>
        <w:rPr>
          <w:rFonts w:cs="Times New Roman" w:hint="default"/>
        </w:rPr>
      </w:lvl>
    </w:lvlOverride>
    <w:lvlOverride w:ilvl="1">
      <w:lvl w:ilvl="1">
        <w:start w:val="1"/>
        <w:numFmt w:val="decimal"/>
        <w:pStyle w:val="numpara2"/>
        <w:lvlText w:val="%1.%2"/>
        <w:lvlJc w:val="left"/>
        <w:pPr>
          <w:tabs>
            <w:tab w:val="num" w:pos="680"/>
          </w:tabs>
          <w:ind w:left="680" w:hanging="680"/>
        </w:pPr>
        <w:rPr>
          <w:rFonts w:cs="Times New Roman" w:hint="default"/>
        </w:rPr>
      </w:lvl>
    </w:lvlOverride>
    <w:lvlOverride w:ilvl="2">
      <w:lvl w:ilvl="2">
        <w:start w:val="1"/>
        <w:numFmt w:val="lowerLetter"/>
        <w:pStyle w:val="numpara3"/>
        <w:lvlText w:val="(%3)"/>
        <w:lvlJc w:val="left"/>
        <w:pPr>
          <w:tabs>
            <w:tab w:val="num" w:pos="1311"/>
          </w:tabs>
          <w:ind w:left="1311" w:hanging="681"/>
        </w:pPr>
        <w:rPr>
          <w:rFonts w:cs="Times New Roman" w:hint="default"/>
        </w:rPr>
      </w:lvl>
    </w:lvlOverride>
  </w:num>
  <w:num w:numId="138" w16cid:durableId="671103779">
    <w:abstractNumId w:val="19"/>
    <w:lvlOverride w:ilvl="0">
      <w:lvl w:ilvl="0">
        <w:start w:val="1"/>
        <w:numFmt w:val="decimal"/>
        <w:pStyle w:val="numpara1"/>
        <w:lvlText w:val="%1."/>
        <w:lvlJc w:val="left"/>
        <w:pPr>
          <w:tabs>
            <w:tab w:val="num" w:pos="680"/>
          </w:tabs>
          <w:ind w:left="680" w:hanging="680"/>
        </w:pPr>
        <w:rPr>
          <w:rFonts w:cs="Times New Roman" w:hint="default"/>
        </w:rPr>
      </w:lvl>
    </w:lvlOverride>
    <w:lvlOverride w:ilvl="1">
      <w:lvl w:ilvl="1">
        <w:start w:val="1"/>
        <w:numFmt w:val="decimal"/>
        <w:pStyle w:val="numpara2"/>
        <w:lvlText w:val="%1.%2"/>
        <w:lvlJc w:val="left"/>
        <w:pPr>
          <w:tabs>
            <w:tab w:val="num" w:pos="680"/>
          </w:tabs>
          <w:ind w:left="680" w:hanging="680"/>
        </w:pPr>
        <w:rPr>
          <w:rFonts w:cs="Times New Roman" w:hint="default"/>
        </w:rPr>
      </w:lvl>
    </w:lvlOverride>
    <w:lvlOverride w:ilvl="2">
      <w:lvl w:ilvl="2">
        <w:start w:val="1"/>
        <w:numFmt w:val="lowerLetter"/>
        <w:pStyle w:val="numpara3"/>
        <w:lvlText w:val="(%3)"/>
        <w:lvlJc w:val="left"/>
        <w:pPr>
          <w:tabs>
            <w:tab w:val="num" w:pos="1311"/>
          </w:tabs>
          <w:ind w:left="1311" w:hanging="681"/>
        </w:pPr>
        <w:rPr>
          <w:rFonts w:cs="Times New Roman" w:hint="default"/>
        </w:rPr>
      </w:lvl>
    </w:lvlOverride>
  </w:num>
  <w:num w:numId="139" w16cid:durableId="15811054">
    <w:abstractNumId w:val="19"/>
    <w:lvlOverride w:ilvl="0">
      <w:lvl w:ilvl="0">
        <w:start w:val="1"/>
        <w:numFmt w:val="decimal"/>
        <w:pStyle w:val="numpara1"/>
        <w:lvlText w:val="%1."/>
        <w:lvlJc w:val="left"/>
        <w:pPr>
          <w:tabs>
            <w:tab w:val="num" w:pos="680"/>
          </w:tabs>
          <w:ind w:left="680" w:hanging="680"/>
        </w:pPr>
        <w:rPr>
          <w:rFonts w:cs="Times New Roman" w:hint="default"/>
        </w:rPr>
      </w:lvl>
    </w:lvlOverride>
    <w:lvlOverride w:ilvl="1">
      <w:lvl w:ilvl="1">
        <w:start w:val="1"/>
        <w:numFmt w:val="decimal"/>
        <w:pStyle w:val="numpara2"/>
        <w:lvlText w:val="%1.%2"/>
        <w:lvlJc w:val="left"/>
        <w:pPr>
          <w:tabs>
            <w:tab w:val="num" w:pos="680"/>
          </w:tabs>
          <w:ind w:left="680" w:hanging="680"/>
        </w:pPr>
        <w:rPr>
          <w:rFonts w:cs="Times New Roman" w:hint="default"/>
        </w:rPr>
      </w:lvl>
    </w:lvlOverride>
    <w:lvlOverride w:ilvl="2">
      <w:lvl w:ilvl="2">
        <w:start w:val="1"/>
        <w:numFmt w:val="lowerLetter"/>
        <w:pStyle w:val="numpara3"/>
        <w:lvlText w:val="(%3)"/>
        <w:lvlJc w:val="left"/>
        <w:pPr>
          <w:tabs>
            <w:tab w:val="num" w:pos="1311"/>
          </w:tabs>
          <w:ind w:left="1311" w:hanging="681"/>
        </w:pPr>
        <w:rPr>
          <w:rFonts w:cs="Times New Roman" w:hint="default"/>
        </w:rPr>
      </w:lvl>
    </w:lvlOverride>
  </w:num>
  <w:num w:numId="140" w16cid:durableId="1547595852">
    <w:abstractNumId w:val="19"/>
    <w:lvlOverride w:ilvl="0">
      <w:lvl w:ilvl="0">
        <w:start w:val="1"/>
        <w:numFmt w:val="decimal"/>
        <w:pStyle w:val="numpara1"/>
        <w:lvlText w:val="%1."/>
        <w:lvlJc w:val="left"/>
        <w:pPr>
          <w:tabs>
            <w:tab w:val="num" w:pos="680"/>
          </w:tabs>
          <w:ind w:left="680" w:hanging="680"/>
        </w:pPr>
        <w:rPr>
          <w:rFonts w:cs="Times New Roman" w:hint="default"/>
        </w:rPr>
      </w:lvl>
    </w:lvlOverride>
    <w:lvlOverride w:ilvl="1">
      <w:lvl w:ilvl="1">
        <w:start w:val="1"/>
        <w:numFmt w:val="decimal"/>
        <w:pStyle w:val="numpara2"/>
        <w:lvlText w:val="%1.%2"/>
        <w:lvlJc w:val="left"/>
        <w:pPr>
          <w:tabs>
            <w:tab w:val="num" w:pos="680"/>
          </w:tabs>
          <w:ind w:left="680" w:hanging="680"/>
        </w:pPr>
        <w:rPr>
          <w:rFonts w:cs="Times New Roman" w:hint="default"/>
        </w:rPr>
      </w:lvl>
    </w:lvlOverride>
    <w:lvlOverride w:ilvl="2">
      <w:lvl w:ilvl="2">
        <w:start w:val="1"/>
        <w:numFmt w:val="lowerLetter"/>
        <w:pStyle w:val="numpara3"/>
        <w:lvlText w:val="(%3)"/>
        <w:lvlJc w:val="left"/>
        <w:pPr>
          <w:tabs>
            <w:tab w:val="num" w:pos="1311"/>
          </w:tabs>
          <w:ind w:left="1311" w:hanging="681"/>
        </w:pPr>
        <w:rPr>
          <w:rFonts w:cs="Times New Roman" w:hint="default"/>
        </w:rPr>
      </w:lvl>
    </w:lvlOverride>
  </w:num>
  <w:num w:numId="141" w16cid:durableId="1199968999">
    <w:abstractNumId w:val="19"/>
    <w:lvlOverride w:ilvl="0">
      <w:lvl w:ilvl="0">
        <w:start w:val="1"/>
        <w:numFmt w:val="decimal"/>
        <w:pStyle w:val="numpara1"/>
        <w:lvlText w:val="%1."/>
        <w:lvlJc w:val="left"/>
        <w:pPr>
          <w:tabs>
            <w:tab w:val="num" w:pos="680"/>
          </w:tabs>
          <w:ind w:left="680" w:hanging="680"/>
        </w:pPr>
        <w:rPr>
          <w:rFonts w:cs="Times New Roman" w:hint="default"/>
        </w:rPr>
      </w:lvl>
    </w:lvlOverride>
    <w:lvlOverride w:ilvl="1">
      <w:lvl w:ilvl="1">
        <w:start w:val="1"/>
        <w:numFmt w:val="decimal"/>
        <w:pStyle w:val="numpara2"/>
        <w:lvlText w:val="%1.%2"/>
        <w:lvlJc w:val="left"/>
        <w:pPr>
          <w:tabs>
            <w:tab w:val="num" w:pos="680"/>
          </w:tabs>
          <w:ind w:left="680" w:hanging="680"/>
        </w:pPr>
        <w:rPr>
          <w:rFonts w:cs="Times New Roman" w:hint="default"/>
        </w:rPr>
      </w:lvl>
    </w:lvlOverride>
    <w:lvlOverride w:ilvl="2">
      <w:lvl w:ilvl="2">
        <w:start w:val="1"/>
        <w:numFmt w:val="lowerLetter"/>
        <w:pStyle w:val="numpara3"/>
        <w:lvlText w:val="(%3)"/>
        <w:lvlJc w:val="left"/>
        <w:pPr>
          <w:tabs>
            <w:tab w:val="num" w:pos="1311"/>
          </w:tabs>
          <w:ind w:left="1311" w:hanging="681"/>
        </w:pPr>
        <w:rPr>
          <w:rFonts w:cs="Times New Roman" w:hint="default"/>
        </w:rPr>
      </w:lvl>
    </w:lvlOverride>
  </w:num>
  <w:num w:numId="142" w16cid:durableId="1980571772">
    <w:abstractNumId w:val="19"/>
    <w:lvlOverride w:ilvl="0">
      <w:lvl w:ilvl="0">
        <w:start w:val="1"/>
        <w:numFmt w:val="decimal"/>
        <w:pStyle w:val="numpara1"/>
        <w:lvlText w:val="%1."/>
        <w:lvlJc w:val="left"/>
        <w:pPr>
          <w:tabs>
            <w:tab w:val="num" w:pos="680"/>
          </w:tabs>
          <w:ind w:left="680" w:hanging="680"/>
        </w:pPr>
        <w:rPr>
          <w:rFonts w:cs="Times New Roman" w:hint="default"/>
        </w:rPr>
      </w:lvl>
    </w:lvlOverride>
    <w:lvlOverride w:ilvl="1">
      <w:lvl w:ilvl="1">
        <w:start w:val="1"/>
        <w:numFmt w:val="decimal"/>
        <w:pStyle w:val="numpara2"/>
        <w:lvlText w:val="%1.%2"/>
        <w:lvlJc w:val="left"/>
        <w:pPr>
          <w:tabs>
            <w:tab w:val="num" w:pos="680"/>
          </w:tabs>
          <w:ind w:left="680" w:hanging="680"/>
        </w:pPr>
        <w:rPr>
          <w:rFonts w:cs="Times New Roman" w:hint="default"/>
        </w:rPr>
      </w:lvl>
    </w:lvlOverride>
    <w:lvlOverride w:ilvl="2">
      <w:lvl w:ilvl="2">
        <w:start w:val="1"/>
        <w:numFmt w:val="lowerLetter"/>
        <w:pStyle w:val="numpara3"/>
        <w:lvlText w:val="(%3)"/>
        <w:lvlJc w:val="left"/>
        <w:pPr>
          <w:tabs>
            <w:tab w:val="num" w:pos="1311"/>
          </w:tabs>
          <w:ind w:left="1311" w:hanging="681"/>
        </w:pPr>
        <w:rPr>
          <w:rFonts w:cs="Times New Roman" w:hint="default"/>
        </w:rPr>
      </w:lvl>
    </w:lvlOverride>
  </w:num>
  <w:num w:numId="143" w16cid:durableId="1277559416">
    <w:abstractNumId w:val="19"/>
    <w:lvlOverride w:ilvl="0">
      <w:lvl w:ilvl="0">
        <w:start w:val="1"/>
        <w:numFmt w:val="decimal"/>
        <w:pStyle w:val="numpara1"/>
        <w:lvlText w:val="%1."/>
        <w:lvlJc w:val="left"/>
        <w:pPr>
          <w:tabs>
            <w:tab w:val="num" w:pos="680"/>
          </w:tabs>
          <w:ind w:left="680" w:hanging="680"/>
        </w:pPr>
        <w:rPr>
          <w:rFonts w:cs="Times New Roman" w:hint="default"/>
        </w:rPr>
      </w:lvl>
    </w:lvlOverride>
    <w:lvlOverride w:ilvl="1">
      <w:lvl w:ilvl="1">
        <w:start w:val="1"/>
        <w:numFmt w:val="decimal"/>
        <w:pStyle w:val="numpara2"/>
        <w:lvlText w:val="%1.%2"/>
        <w:lvlJc w:val="left"/>
        <w:pPr>
          <w:tabs>
            <w:tab w:val="num" w:pos="680"/>
          </w:tabs>
          <w:ind w:left="680" w:hanging="680"/>
        </w:pPr>
        <w:rPr>
          <w:rFonts w:cs="Times New Roman" w:hint="default"/>
        </w:rPr>
      </w:lvl>
    </w:lvlOverride>
    <w:lvlOverride w:ilvl="2">
      <w:lvl w:ilvl="2">
        <w:start w:val="1"/>
        <w:numFmt w:val="lowerLetter"/>
        <w:pStyle w:val="numpara3"/>
        <w:lvlText w:val="(%3)"/>
        <w:lvlJc w:val="left"/>
        <w:pPr>
          <w:tabs>
            <w:tab w:val="num" w:pos="1311"/>
          </w:tabs>
          <w:ind w:left="1311" w:hanging="681"/>
        </w:pPr>
        <w:rPr>
          <w:rFonts w:cs="Times New Roman" w:hint="default"/>
        </w:rPr>
      </w:lvl>
    </w:lvlOverride>
  </w:num>
  <w:num w:numId="144" w16cid:durableId="175269534">
    <w:abstractNumId w:val="19"/>
    <w:lvlOverride w:ilvl="0">
      <w:lvl w:ilvl="0">
        <w:start w:val="1"/>
        <w:numFmt w:val="decimal"/>
        <w:pStyle w:val="numpara1"/>
        <w:lvlText w:val="%1."/>
        <w:lvlJc w:val="left"/>
        <w:pPr>
          <w:tabs>
            <w:tab w:val="num" w:pos="680"/>
          </w:tabs>
          <w:ind w:left="680" w:hanging="680"/>
        </w:pPr>
        <w:rPr>
          <w:rFonts w:cs="Times New Roman" w:hint="default"/>
        </w:rPr>
      </w:lvl>
    </w:lvlOverride>
    <w:lvlOverride w:ilvl="1">
      <w:lvl w:ilvl="1">
        <w:start w:val="1"/>
        <w:numFmt w:val="decimal"/>
        <w:pStyle w:val="numpara2"/>
        <w:lvlText w:val="%1.%2"/>
        <w:lvlJc w:val="left"/>
        <w:pPr>
          <w:tabs>
            <w:tab w:val="num" w:pos="680"/>
          </w:tabs>
          <w:ind w:left="680" w:hanging="680"/>
        </w:pPr>
        <w:rPr>
          <w:rFonts w:cs="Times New Roman" w:hint="default"/>
        </w:rPr>
      </w:lvl>
    </w:lvlOverride>
    <w:lvlOverride w:ilvl="2">
      <w:lvl w:ilvl="2">
        <w:start w:val="1"/>
        <w:numFmt w:val="lowerLetter"/>
        <w:pStyle w:val="numpara3"/>
        <w:lvlText w:val="(%3)"/>
        <w:lvlJc w:val="left"/>
        <w:pPr>
          <w:tabs>
            <w:tab w:val="num" w:pos="1311"/>
          </w:tabs>
          <w:ind w:left="1311" w:hanging="681"/>
        </w:pPr>
        <w:rPr>
          <w:rFonts w:cs="Times New Roman" w:hint="default"/>
        </w:rPr>
      </w:lvl>
    </w:lvlOverride>
  </w:num>
  <w:num w:numId="145" w16cid:durableId="1438406437">
    <w:abstractNumId w:val="19"/>
    <w:lvlOverride w:ilvl="0">
      <w:lvl w:ilvl="0">
        <w:start w:val="1"/>
        <w:numFmt w:val="decimal"/>
        <w:pStyle w:val="numpara1"/>
        <w:lvlText w:val="%1."/>
        <w:lvlJc w:val="left"/>
        <w:pPr>
          <w:tabs>
            <w:tab w:val="num" w:pos="680"/>
          </w:tabs>
          <w:ind w:left="680" w:hanging="680"/>
        </w:pPr>
        <w:rPr>
          <w:rFonts w:cs="Times New Roman" w:hint="default"/>
        </w:rPr>
      </w:lvl>
    </w:lvlOverride>
    <w:lvlOverride w:ilvl="1">
      <w:lvl w:ilvl="1">
        <w:start w:val="1"/>
        <w:numFmt w:val="decimal"/>
        <w:pStyle w:val="numpara2"/>
        <w:lvlText w:val="%1.%2"/>
        <w:lvlJc w:val="left"/>
        <w:pPr>
          <w:tabs>
            <w:tab w:val="num" w:pos="680"/>
          </w:tabs>
          <w:ind w:left="680" w:hanging="680"/>
        </w:pPr>
        <w:rPr>
          <w:rFonts w:cs="Times New Roman" w:hint="default"/>
        </w:rPr>
      </w:lvl>
    </w:lvlOverride>
    <w:lvlOverride w:ilvl="2">
      <w:lvl w:ilvl="2">
        <w:start w:val="1"/>
        <w:numFmt w:val="lowerLetter"/>
        <w:pStyle w:val="numpara3"/>
        <w:lvlText w:val="(%3)"/>
        <w:lvlJc w:val="left"/>
        <w:pPr>
          <w:tabs>
            <w:tab w:val="num" w:pos="1311"/>
          </w:tabs>
          <w:ind w:left="1311" w:hanging="681"/>
        </w:pPr>
        <w:rPr>
          <w:rFonts w:cs="Times New Roman" w:hint="default"/>
        </w:rPr>
      </w:lvl>
    </w:lvlOverride>
  </w:num>
  <w:num w:numId="146" w16cid:durableId="663702237">
    <w:abstractNumId w:val="19"/>
    <w:lvlOverride w:ilvl="0">
      <w:lvl w:ilvl="0">
        <w:start w:val="1"/>
        <w:numFmt w:val="decimal"/>
        <w:pStyle w:val="numpara1"/>
        <w:lvlText w:val="%1."/>
        <w:lvlJc w:val="left"/>
        <w:pPr>
          <w:tabs>
            <w:tab w:val="num" w:pos="680"/>
          </w:tabs>
          <w:ind w:left="680" w:hanging="680"/>
        </w:pPr>
        <w:rPr>
          <w:rFonts w:cs="Times New Roman" w:hint="default"/>
        </w:rPr>
      </w:lvl>
    </w:lvlOverride>
    <w:lvlOverride w:ilvl="1">
      <w:lvl w:ilvl="1">
        <w:start w:val="1"/>
        <w:numFmt w:val="decimal"/>
        <w:pStyle w:val="numpara2"/>
        <w:lvlText w:val="%1.%2"/>
        <w:lvlJc w:val="left"/>
        <w:pPr>
          <w:tabs>
            <w:tab w:val="num" w:pos="680"/>
          </w:tabs>
          <w:ind w:left="680" w:hanging="680"/>
        </w:pPr>
        <w:rPr>
          <w:rFonts w:cs="Times New Roman" w:hint="default"/>
        </w:rPr>
      </w:lvl>
    </w:lvlOverride>
    <w:lvlOverride w:ilvl="2">
      <w:lvl w:ilvl="2">
        <w:start w:val="1"/>
        <w:numFmt w:val="lowerLetter"/>
        <w:pStyle w:val="numpara3"/>
        <w:lvlText w:val="(%3)"/>
        <w:lvlJc w:val="left"/>
        <w:pPr>
          <w:tabs>
            <w:tab w:val="num" w:pos="1311"/>
          </w:tabs>
          <w:ind w:left="1311" w:hanging="681"/>
        </w:pPr>
        <w:rPr>
          <w:rFonts w:cs="Times New Roman" w:hint="default"/>
        </w:rPr>
      </w:lvl>
    </w:lvlOverride>
  </w:num>
  <w:num w:numId="147" w16cid:durableId="2111585224">
    <w:abstractNumId w:val="19"/>
    <w:lvlOverride w:ilvl="0">
      <w:lvl w:ilvl="0">
        <w:start w:val="1"/>
        <w:numFmt w:val="decimal"/>
        <w:pStyle w:val="numpara1"/>
        <w:lvlText w:val="%1."/>
        <w:lvlJc w:val="left"/>
        <w:pPr>
          <w:tabs>
            <w:tab w:val="num" w:pos="680"/>
          </w:tabs>
          <w:ind w:left="680" w:hanging="680"/>
        </w:pPr>
        <w:rPr>
          <w:rFonts w:cs="Times New Roman" w:hint="default"/>
        </w:rPr>
      </w:lvl>
    </w:lvlOverride>
    <w:lvlOverride w:ilvl="1">
      <w:lvl w:ilvl="1">
        <w:start w:val="1"/>
        <w:numFmt w:val="decimal"/>
        <w:pStyle w:val="numpara2"/>
        <w:lvlText w:val="%1.%2"/>
        <w:lvlJc w:val="left"/>
        <w:pPr>
          <w:tabs>
            <w:tab w:val="num" w:pos="680"/>
          </w:tabs>
          <w:ind w:left="680" w:hanging="680"/>
        </w:pPr>
        <w:rPr>
          <w:rFonts w:cs="Times New Roman" w:hint="default"/>
        </w:rPr>
      </w:lvl>
    </w:lvlOverride>
    <w:lvlOverride w:ilvl="2">
      <w:lvl w:ilvl="2">
        <w:start w:val="1"/>
        <w:numFmt w:val="lowerLetter"/>
        <w:pStyle w:val="numpara3"/>
        <w:lvlText w:val="(%3)"/>
        <w:lvlJc w:val="left"/>
        <w:pPr>
          <w:tabs>
            <w:tab w:val="num" w:pos="1311"/>
          </w:tabs>
          <w:ind w:left="1311" w:hanging="681"/>
        </w:pPr>
        <w:rPr>
          <w:rFonts w:cs="Times New Roman" w:hint="default"/>
        </w:rPr>
      </w:lvl>
    </w:lvlOverride>
  </w:num>
  <w:num w:numId="148" w16cid:durableId="1356419105">
    <w:abstractNumId w:val="19"/>
    <w:lvlOverride w:ilvl="0">
      <w:lvl w:ilvl="0">
        <w:start w:val="1"/>
        <w:numFmt w:val="decimal"/>
        <w:pStyle w:val="numpara1"/>
        <w:lvlText w:val="%1."/>
        <w:lvlJc w:val="left"/>
        <w:pPr>
          <w:tabs>
            <w:tab w:val="num" w:pos="680"/>
          </w:tabs>
          <w:ind w:left="680" w:hanging="680"/>
        </w:pPr>
        <w:rPr>
          <w:rFonts w:cs="Times New Roman" w:hint="default"/>
        </w:rPr>
      </w:lvl>
    </w:lvlOverride>
    <w:lvlOverride w:ilvl="1">
      <w:lvl w:ilvl="1">
        <w:start w:val="1"/>
        <w:numFmt w:val="decimal"/>
        <w:pStyle w:val="numpara2"/>
        <w:lvlText w:val="%1.%2"/>
        <w:lvlJc w:val="left"/>
        <w:pPr>
          <w:tabs>
            <w:tab w:val="num" w:pos="680"/>
          </w:tabs>
          <w:ind w:left="680" w:hanging="680"/>
        </w:pPr>
        <w:rPr>
          <w:rFonts w:cs="Times New Roman" w:hint="default"/>
        </w:rPr>
      </w:lvl>
    </w:lvlOverride>
    <w:lvlOverride w:ilvl="2">
      <w:lvl w:ilvl="2">
        <w:start w:val="1"/>
        <w:numFmt w:val="lowerLetter"/>
        <w:pStyle w:val="numpara3"/>
        <w:lvlText w:val="(%3)"/>
        <w:lvlJc w:val="left"/>
        <w:pPr>
          <w:tabs>
            <w:tab w:val="num" w:pos="1311"/>
          </w:tabs>
          <w:ind w:left="1311" w:hanging="681"/>
        </w:pPr>
        <w:rPr>
          <w:rFonts w:cs="Times New Roman" w:hint="default"/>
        </w:rPr>
      </w:lvl>
    </w:lvlOverride>
  </w:num>
  <w:num w:numId="149" w16cid:durableId="1164054985">
    <w:abstractNumId w:val="19"/>
    <w:lvlOverride w:ilvl="0">
      <w:lvl w:ilvl="0">
        <w:start w:val="1"/>
        <w:numFmt w:val="decimal"/>
        <w:pStyle w:val="numpara1"/>
        <w:lvlText w:val="%1."/>
        <w:lvlJc w:val="left"/>
        <w:pPr>
          <w:tabs>
            <w:tab w:val="num" w:pos="680"/>
          </w:tabs>
          <w:ind w:left="680" w:hanging="680"/>
        </w:pPr>
        <w:rPr>
          <w:rFonts w:cs="Times New Roman" w:hint="default"/>
        </w:rPr>
      </w:lvl>
    </w:lvlOverride>
    <w:lvlOverride w:ilvl="1">
      <w:lvl w:ilvl="1">
        <w:start w:val="1"/>
        <w:numFmt w:val="decimal"/>
        <w:pStyle w:val="numpara2"/>
        <w:lvlText w:val="%1.%2"/>
        <w:lvlJc w:val="left"/>
        <w:pPr>
          <w:tabs>
            <w:tab w:val="num" w:pos="680"/>
          </w:tabs>
          <w:ind w:left="680" w:hanging="680"/>
        </w:pPr>
        <w:rPr>
          <w:rFonts w:cs="Times New Roman" w:hint="default"/>
        </w:rPr>
      </w:lvl>
    </w:lvlOverride>
    <w:lvlOverride w:ilvl="2">
      <w:lvl w:ilvl="2">
        <w:start w:val="1"/>
        <w:numFmt w:val="lowerLetter"/>
        <w:pStyle w:val="numpara3"/>
        <w:lvlText w:val="(%3)"/>
        <w:lvlJc w:val="left"/>
        <w:pPr>
          <w:tabs>
            <w:tab w:val="num" w:pos="1311"/>
          </w:tabs>
          <w:ind w:left="1311" w:hanging="681"/>
        </w:pPr>
        <w:rPr>
          <w:rFonts w:cs="Times New Roman" w:hint="default"/>
        </w:rPr>
      </w:lvl>
    </w:lvlOverride>
  </w:num>
  <w:num w:numId="150" w16cid:durableId="1909000379">
    <w:abstractNumId w:val="19"/>
    <w:lvlOverride w:ilvl="0">
      <w:lvl w:ilvl="0">
        <w:start w:val="1"/>
        <w:numFmt w:val="decimal"/>
        <w:pStyle w:val="numpara1"/>
        <w:lvlText w:val="%1."/>
        <w:lvlJc w:val="left"/>
        <w:pPr>
          <w:tabs>
            <w:tab w:val="num" w:pos="680"/>
          </w:tabs>
          <w:ind w:left="680" w:hanging="680"/>
        </w:pPr>
        <w:rPr>
          <w:rFonts w:cs="Times New Roman" w:hint="default"/>
        </w:rPr>
      </w:lvl>
    </w:lvlOverride>
    <w:lvlOverride w:ilvl="1">
      <w:lvl w:ilvl="1">
        <w:start w:val="1"/>
        <w:numFmt w:val="decimal"/>
        <w:pStyle w:val="numpara2"/>
        <w:lvlText w:val="%1.%2"/>
        <w:lvlJc w:val="left"/>
        <w:pPr>
          <w:tabs>
            <w:tab w:val="num" w:pos="680"/>
          </w:tabs>
          <w:ind w:left="680" w:hanging="680"/>
        </w:pPr>
        <w:rPr>
          <w:rFonts w:cs="Times New Roman" w:hint="default"/>
        </w:rPr>
      </w:lvl>
    </w:lvlOverride>
    <w:lvlOverride w:ilvl="2">
      <w:lvl w:ilvl="2">
        <w:start w:val="1"/>
        <w:numFmt w:val="lowerLetter"/>
        <w:pStyle w:val="numpara3"/>
        <w:lvlText w:val="(%3)"/>
        <w:lvlJc w:val="left"/>
        <w:pPr>
          <w:tabs>
            <w:tab w:val="num" w:pos="1311"/>
          </w:tabs>
          <w:ind w:left="1311" w:hanging="681"/>
        </w:pPr>
        <w:rPr>
          <w:rFonts w:cs="Times New Roman" w:hint="default"/>
        </w:rPr>
      </w:lvl>
    </w:lvlOverride>
  </w:num>
  <w:num w:numId="151" w16cid:durableId="872183753">
    <w:abstractNumId w:val="19"/>
    <w:lvlOverride w:ilvl="0">
      <w:lvl w:ilvl="0">
        <w:start w:val="1"/>
        <w:numFmt w:val="decimal"/>
        <w:pStyle w:val="numpara1"/>
        <w:lvlText w:val="%1."/>
        <w:lvlJc w:val="left"/>
        <w:pPr>
          <w:tabs>
            <w:tab w:val="num" w:pos="680"/>
          </w:tabs>
          <w:ind w:left="680" w:hanging="680"/>
        </w:pPr>
        <w:rPr>
          <w:rFonts w:cs="Times New Roman" w:hint="default"/>
        </w:rPr>
      </w:lvl>
    </w:lvlOverride>
    <w:lvlOverride w:ilvl="1">
      <w:lvl w:ilvl="1">
        <w:start w:val="1"/>
        <w:numFmt w:val="decimal"/>
        <w:pStyle w:val="numpara2"/>
        <w:lvlText w:val="%1.%2"/>
        <w:lvlJc w:val="left"/>
        <w:pPr>
          <w:tabs>
            <w:tab w:val="num" w:pos="680"/>
          </w:tabs>
          <w:ind w:left="680" w:hanging="680"/>
        </w:pPr>
        <w:rPr>
          <w:rFonts w:cs="Times New Roman" w:hint="default"/>
        </w:rPr>
      </w:lvl>
    </w:lvlOverride>
    <w:lvlOverride w:ilvl="2">
      <w:lvl w:ilvl="2">
        <w:start w:val="1"/>
        <w:numFmt w:val="lowerLetter"/>
        <w:pStyle w:val="numpara3"/>
        <w:lvlText w:val="(%3)"/>
        <w:lvlJc w:val="left"/>
        <w:pPr>
          <w:tabs>
            <w:tab w:val="num" w:pos="1311"/>
          </w:tabs>
          <w:ind w:left="1311" w:hanging="681"/>
        </w:pPr>
        <w:rPr>
          <w:rFonts w:cs="Times New Roman" w:hint="default"/>
        </w:rPr>
      </w:lvl>
    </w:lvlOverride>
  </w:num>
  <w:num w:numId="152" w16cid:durableId="863136825">
    <w:abstractNumId w:val="19"/>
    <w:lvlOverride w:ilvl="0">
      <w:lvl w:ilvl="0">
        <w:start w:val="1"/>
        <w:numFmt w:val="decimal"/>
        <w:pStyle w:val="numpara1"/>
        <w:lvlText w:val="%1."/>
        <w:lvlJc w:val="left"/>
        <w:pPr>
          <w:tabs>
            <w:tab w:val="num" w:pos="680"/>
          </w:tabs>
          <w:ind w:left="680" w:hanging="680"/>
        </w:pPr>
        <w:rPr>
          <w:rFonts w:cs="Times New Roman" w:hint="default"/>
        </w:rPr>
      </w:lvl>
    </w:lvlOverride>
    <w:lvlOverride w:ilvl="1">
      <w:lvl w:ilvl="1">
        <w:start w:val="1"/>
        <w:numFmt w:val="decimal"/>
        <w:pStyle w:val="numpara2"/>
        <w:lvlText w:val="%1.%2"/>
        <w:lvlJc w:val="left"/>
        <w:pPr>
          <w:tabs>
            <w:tab w:val="num" w:pos="680"/>
          </w:tabs>
          <w:ind w:left="680" w:hanging="680"/>
        </w:pPr>
        <w:rPr>
          <w:rFonts w:cs="Times New Roman" w:hint="default"/>
        </w:rPr>
      </w:lvl>
    </w:lvlOverride>
    <w:lvlOverride w:ilvl="2">
      <w:lvl w:ilvl="2">
        <w:start w:val="1"/>
        <w:numFmt w:val="lowerLetter"/>
        <w:pStyle w:val="numpara3"/>
        <w:lvlText w:val="(%3)"/>
        <w:lvlJc w:val="left"/>
        <w:pPr>
          <w:tabs>
            <w:tab w:val="num" w:pos="1311"/>
          </w:tabs>
          <w:ind w:left="1311" w:hanging="681"/>
        </w:pPr>
        <w:rPr>
          <w:rFonts w:cs="Times New Roman" w:hint="default"/>
        </w:rPr>
      </w:lvl>
    </w:lvlOverride>
  </w:num>
  <w:num w:numId="153" w16cid:durableId="1837376961">
    <w:abstractNumId w:val="19"/>
    <w:lvlOverride w:ilvl="0">
      <w:lvl w:ilvl="0">
        <w:start w:val="1"/>
        <w:numFmt w:val="decimal"/>
        <w:pStyle w:val="numpara1"/>
        <w:lvlText w:val="%1."/>
        <w:lvlJc w:val="left"/>
        <w:pPr>
          <w:tabs>
            <w:tab w:val="num" w:pos="680"/>
          </w:tabs>
          <w:ind w:left="680" w:hanging="680"/>
        </w:pPr>
        <w:rPr>
          <w:rFonts w:cs="Times New Roman" w:hint="default"/>
        </w:rPr>
      </w:lvl>
    </w:lvlOverride>
    <w:lvlOverride w:ilvl="1">
      <w:lvl w:ilvl="1">
        <w:start w:val="1"/>
        <w:numFmt w:val="decimal"/>
        <w:pStyle w:val="numpara2"/>
        <w:lvlText w:val="%1.%2"/>
        <w:lvlJc w:val="left"/>
        <w:pPr>
          <w:tabs>
            <w:tab w:val="num" w:pos="680"/>
          </w:tabs>
          <w:ind w:left="680" w:hanging="680"/>
        </w:pPr>
        <w:rPr>
          <w:rFonts w:cs="Times New Roman" w:hint="default"/>
        </w:rPr>
      </w:lvl>
    </w:lvlOverride>
    <w:lvlOverride w:ilvl="2">
      <w:lvl w:ilvl="2">
        <w:start w:val="1"/>
        <w:numFmt w:val="lowerLetter"/>
        <w:pStyle w:val="numpara3"/>
        <w:lvlText w:val="(%3)"/>
        <w:lvlJc w:val="left"/>
        <w:pPr>
          <w:tabs>
            <w:tab w:val="num" w:pos="1311"/>
          </w:tabs>
          <w:ind w:left="1311" w:hanging="681"/>
        </w:pPr>
        <w:rPr>
          <w:rFonts w:cs="Times New Roman" w:hint="default"/>
        </w:rPr>
      </w:lvl>
    </w:lvlOverride>
  </w:num>
  <w:num w:numId="154" w16cid:durableId="1865746088">
    <w:abstractNumId w:val="19"/>
    <w:lvlOverride w:ilvl="0">
      <w:lvl w:ilvl="0">
        <w:start w:val="1"/>
        <w:numFmt w:val="decimal"/>
        <w:pStyle w:val="numpara1"/>
        <w:lvlText w:val="%1."/>
        <w:lvlJc w:val="left"/>
        <w:pPr>
          <w:tabs>
            <w:tab w:val="num" w:pos="680"/>
          </w:tabs>
          <w:ind w:left="680" w:hanging="680"/>
        </w:pPr>
        <w:rPr>
          <w:rFonts w:cs="Times New Roman" w:hint="default"/>
        </w:rPr>
      </w:lvl>
    </w:lvlOverride>
    <w:lvlOverride w:ilvl="1">
      <w:lvl w:ilvl="1">
        <w:start w:val="1"/>
        <w:numFmt w:val="decimal"/>
        <w:pStyle w:val="numpara2"/>
        <w:lvlText w:val="%1.%2"/>
        <w:lvlJc w:val="left"/>
        <w:pPr>
          <w:tabs>
            <w:tab w:val="num" w:pos="680"/>
          </w:tabs>
          <w:ind w:left="680" w:hanging="680"/>
        </w:pPr>
        <w:rPr>
          <w:rFonts w:cs="Times New Roman" w:hint="default"/>
        </w:rPr>
      </w:lvl>
    </w:lvlOverride>
    <w:lvlOverride w:ilvl="2">
      <w:lvl w:ilvl="2">
        <w:start w:val="1"/>
        <w:numFmt w:val="lowerLetter"/>
        <w:pStyle w:val="numpara3"/>
        <w:lvlText w:val="(%3)"/>
        <w:lvlJc w:val="left"/>
        <w:pPr>
          <w:tabs>
            <w:tab w:val="num" w:pos="1311"/>
          </w:tabs>
          <w:ind w:left="1311" w:hanging="681"/>
        </w:pPr>
        <w:rPr>
          <w:rFonts w:cs="Times New Roman" w:hint="default"/>
        </w:rPr>
      </w:lvl>
    </w:lvlOverride>
  </w:num>
  <w:num w:numId="155" w16cid:durableId="1919094578">
    <w:abstractNumId w:val="19"/>
    <w:lvlOverride w:ilvl="0">
      <w:lvl w:ilvl="0">
        <w:start w:val="1"/>
        <w:numFmt w:val="decimal"/>
        <w:pStyle w:val="numpara1"/>
        <w:lvlText w:val="%1."/>
        <w:lvlJc w:val="left"/>
        <w:pPr>
          <w:tabs>
            <w:tab w:val="num" w:pos="680"/>
          </w:tabs>
          <w:ind w:left="680" w:hanging="680"/>
        </w:pPr>
        <w:rPr>
          <w:rFonts w:cs="Times New Roman" w:hint="default"/>
        </w:rPr>
      </w:lvl>
    </w:lvlOverride>
    <w:lvlOverride w:ilvl="1">
      <w:lvl w:ilvl="1">
        <w:start w:val="1"/>
        <w:numFmt w:val="decimal"/>
        <w:pStyle w:val="numpara2"/>
        <w:lvlText w:val="%1.%2"/>
        <w:lvlJc w:val="left"/>
        <w:pPr>
          <w:tabs>
            <w:tab w:val="num" w:pos="680"/>
          </w:tabs>
          <w:ind w:left="680" w:hanging="680"/>
        </w:pPr>
        <w:rPr>
          <w:rFonts w:cs="Times New Roman" w:hint="default"/>
        </w:rPr>
      </w:lvl>
    </w:lvlOverride>
    <w:lvlOverride w:ilvl="2">
      <w:lvl w:ilvl="2">
        <w:start w:val="1"/>
        <w:numFmt w:val="lowerLetter"/>
        <w:pStyle w:val="numpara3"/>
        <w:lvlText w:val="(%3)"/>
        <w:lvlJc w:val="left"/>
        <w:pPr>
          <w:tabs>
            <w:tab w:val="num" w:pos="1311"/>
          </w:tabs>
          <w:ind w:left="1311" w:hanging="681"/>
        </w:pPr>
        <w:rPr>
          <w:rFonts w:cs="Times New Roman" w:hint="default"/>
        </w:rPr>
      </w:lvl>
    </w:lvlOverride>
  </w:num>
  <w:num w:numId="156" w16cid:durableId="1586913693">
    <w:abstractNumId w:val="19"/>
    <w:lvlOverride w:ilvl="0">
      <w:lvl w:ilvl="0">
        <w:start w:val="1"/>
        <w:numFmt w:val="decimal"/>
        <w:pStyle w:val="numpara1"/>
        <w:lvlText w:val="%1."/>
        <w:lvlJc w:val="left"/>
        <w:pPr>
          <w:tabs>
            <w:tab w:val="num" w:pos="680"/>
          </w:tabs>
          <w:ind w:left="680" w:hanging="680"/>
        </w:pPr>
        <w:rPr>
          <w:rFonts w:cs="Times New Roman" w:hint="default"/>
        </w:rPr>
      </w:lvl>
    </w:lvlOverride>
    <w:lvlOverride w:ilvl="1">
      <w:lvl w:ilvl="1">
        <w:start w:val="1"/>
        <w:numFmt w:val="decimal"/>
        <w:pStyle w:val="numpara2"/>
        <w:lvlText w:val="%1.%2"/>
        <w:lvlJc w:val="left"/>
        <w:pPr>
          <w:tabs>
            <w:tab w:val="num" w:pos="680"/>
          </w:tabs>
          <w:ind w:left="680" w:hanging="680"/>
        </w:pPr>
        <w:rPr>
          <w:rFonts w:cs="Times New Roman" w:hint="default"/>
        </w:rPr>
      </w:lvl>
    </w:lvlOverride>
    <w:lvlOverride w:ilvl="2">
      <w:lvl w:ilvl="2">
        <w:start w:val="1"/>
        <w:numFmt w:val="lowerLetter"/>
        <w:pStyle w:val="numpara3"/>
        <w:lvlText w:val="(%3)"/>
        <w:lvlJc w:val="left"/>
        <w:pPr>
          <w:tabs>
            <w:tab w:val="num" w:pos="1311"/>
          </w:tabs>
          <w:ind w:left="1311" w:hanging="681"/>
        </w:pPr>
        <w:rPr>
          <w:rFonts w:cs="Times New Roman" w:hint="default"/>
        </w:rPr>
      </w:lvl>
    </w:lvlOverride>
  </w:num>
  <w:num w:numId="157" w16cid:durableId="1483504120">
    <w:abstractNumId w:val="19"/>
    <w:lvlOverride w:ilvl="0">
      <w:lvl w:ilvl="0">
        <w:start w:val="1"/>
        <w:numFmt w:val="decimal"/>
        <w:pStyle w:val="numpara1"/>
        <w:lvlText w:val="%1."/>
        <w:lvlJc w:val="left"/>
        <w:pPr>
          <w:tabs>
            <w:tab w:val="num" w:pos="680"/>
          </w:tabs>
          <w:ind w:left="680" w:hanging="680"/>
        </w:pPr>
        <w:rPr>
          <w:rFonts w:cs="Times New Roman" w:hint="default"/>
        </w:rPr>
      </w:lvl>
    </w:lvlOverride>
    <w:lvlOverride w:ilvl="1">
      <w:lvl w:ilvl="1">
        <w:start w:val="1"/>
        <w:numFmt w:val="decimal"/>
        <w:pStyle w:val="numpara2"/>
        <w:lvlText w:val="%1.%2"/>
        <w:lvlJc w:val="left"/>
        <w:pPr>
          <w:tabs>
            <w:tab w:val="num" w:pos="680"/>
          </w:tabs>
          <w:ind w:left="680" w:hanging="680"/>
        </w:pPr>
        <w:rPr>
          <w:rFonts w:cs="Times New Roman" w:hint="default"/>
        </w:rPr>
      </w:lvl>
    </w:lvlOverride>
    <w:lvlOverride w:ilvl="2">
      <w:lvl w:ilvl="2">
        <w:start w:val="1"/>
        <w:numFmt w:val="lowerLetter"/>
        <w:pStyle w:val="numpara3"/>
        <w:lvlText w:val="(%3)"/>
        <w:lvlJc w:val="left"/>
        <w:pPr>
          <w:tabs>
            <w:tab w:val="num" w:pos="1311"/>
          </w:tabs>
          <w:ind w:left="1311" w:hanging="681"/>
        </w:pPr>
        <w:rPr>
          <w:rFonts w:cs="Times New Roman" w:hint="default"/>
        </w:rPr>
      </w:lvl>
    </w:lvlOverride>
  </w:num>
  <w:num w:numId="158" w16cid:durableId="662704897">
    <w:abstractNumId w:val="19"/>
    <w:lvlOverride w:ilvl="0">
      <w:lvl w:ilvl="0">
        <w:start w:val="1"/>
        <w:numFmt w:val="decimal"/>
        <w:pStyle w:val="numpara1"/>
        <w:lvlText w:val="%1."/>
        <w:lvlJc w:val="left"/>
        <w:pPr>
          <w:tabs>
            <w:tab w:val="num" w:pos="680"/>
          </w:tabs>
          <w:ind w:left="680" w:hanging="680"/>
        </w:pPr>
        <w:rPr>
          <w:rFonts w:cs="Times New Roman" w:hint="default"/>
        </w:rPr>
      </w:lvl>
    </w:lvlOverride>
    <w:lvlOverride w:ilvl="1">
      <w:lvl w:ilvl="1">
        <w:start w:val="1"/>
        <w:numFmt w:val="decimal"/>
        <w:pStyle w:val="numpara2"/>
        <w:lvlText w:val="%1.%2"/>
        <w:lvlJc w:val="left"/>
        <w:pPr>
          <w:tabs>
            <w:tab w:val="num" w:pos="680"/>
          </w:tabs>
          <w:ind w:left="680" w:hanging="680"/>
        </w:pPr>
        <w:rPr>
          <w:rFonts w:cs="Times New Roman" w:hint="default"/>
        </w:rPr>
      </w:lvl>
    </w:lvlOverride>
    <w:lvlOverride w:ilvl="2">
      <w:lvl w:ilvl="2">
        <w:start w:val="1"/>
        <w:numFmt w:val="lowerLetter"/>
        <w:pStyle w:val="numpara3"/>
        <w:lvlText w:val="(%3)"/>
        <w:lvlJc w:val="left"/>
        <w:pPr>
          <w:tabs>
            <w:tab w:val="num" w:pos="1311"/>
          </w:tabs>
          <w:ind w:left="1311" w:hanging="681"/>
        </w:pPr>
        <w:rPr>
          <w:rFonts w:cs="Times New Roman" w:hint="default"/>
        </w:rPr>
      </w:lvl>
    </w:lvlOverride>
  </w:num>
  <w:num w:numId="159" w16cid:durableId="46805991">
    <w:abstractNumId w:val="19"/>
    <w:lvlOverride w:ilvl="0">
      <w:lvl w:ilvl="0">
        <w:start w:val="1"/>
        <w:numFmt w:val="decimal"/>
        <w:pStyle w:val="numpara1"/>
        <w:lvlText w:val="%1."/>
        <w:lvlJc w:val="left"/>
        <w:pPr>
          <w:tabs>
            <w:tab w:val="num" w:pos="680"/>
          </w:tabs>
          <w:ind w:left="680" w:hanging="680"/>
        </w:pPr>
        <w:rPr>
          <w:rFonts w:cs="Times New Roman" w:hint="default"/>
        </w:rPr>
      </w:lvl>
    </w:lvlOverride>
    <w:lvlOverride w:ilvl="1">
      <w:lvl w:ilvl="1">
        <w:start w:val="1"/>
        <w:numFmt w:val="decimal"/>
        <w:pStyle w:val="numpara2"/>
        <w:lvlText w:val="%1.%2"/>
        <w:lvlJc w:val="left"/>
        <w:pPr>
          <w:tabs>
            <w:tab w:val="num" w:pos="680"/>
          </w:tabs>
          <w:ind w:left="680" w:hanging="680"/>
        </w:pPr>
        <w:rPr>
          <w:rFonts w:cs="Times New Roman" w:hint="default"/>
        </w:rPr>
      </w:lvl>
    </w:lvlOverride>
    <w:lvlOverride w:ilvl="2">
      <w:lvl w:ilvl="2">
        <w:start w:val="1"/>
        <w:numFmt w:val="lowerLetter"/>
        <w:pStyle w:val="numpara3"/>
        <w:lvlText w:val="(%3)"/>
        <w:lvlJc w:val="left"/>
        <w:pPr>
          <w:tabs>
            <w:tab w:val="num" w:pos="1311"/>
          </w:tabs>
          <w:ind w:left="1311" w:hanging="681"/>
        </w:pPr>
        <w:rPr>
          <w:rFonts w:cs="Times New Roman" w:hint="default"/>
        </w:rPr>
      </w:lvl>
    </w:lvlOverride>
  </w:num>
  <w:num w:numId="160" w16cid:durableId="1321040386">
    <w:abstractNumId w:val="19"/>
    <w:lvlOverride w:ilvl="0">
      <w:lvl w:ilvl="0">
        <w:start w:val="1"/>
        <w:numFmt w:val="decimal"/>
        <w:pStyle w:val="numpara1"/>
        <w:lvlText w:val="%1."/>
        <w:lvlJc w:val="left"/>
        <w:pPr>
          <w:tabs>
            <w:tab w:val="num" w:pos="680"/>
          </w:tabs>
          <w:ind w:left="680" w:hanging="680"/>
        </w:pPr>
        <w:rPr>
          <w:rFonts w:cs="Times New Roman" w:hint="default"/>
        </w:rPr>
      </w:lvl>
    </w:lvlOverride>
    <w:lvlOverride w:ilvl="1">
      <w:lvl w:ilvl="1">
        <w:start w:val="1"/>
        <w:numFmt w:val="decimal"/>
        <w:pStyle w:val="numpara2"/>
        <w:lvlText w:val="%1.%2"/>
        <w:lvlJc w:val="left"/>
        <w:pPr>
          <w:tabs>
            <w:tab w:val="num" w:pos="680"/>
          </w:tabs>
          <w:ind w:left="680" w:hanging="680"/>
        </w:pPr>
        <w:rPr>
          <w:rFonts w:cs="Times New Roman" w:hint="default"/>
        </w:rPr>
      </w:lvl>
    </w:lvlOverride>
    <w:lvlOverride w:ilvl="2">
      <w:lvl w:ilvl="2">
        <w:start w:val="1"/>
        <w:numFmt w:val="lowerLetter"/>
        <w:pStyle w:val="numpara3"/>
        <w:lvlText w:val="(%3)"/>
        <w:lvlJc w:val="left"/>
        <w:pPr>
          <w:tabs>
            <w:tab w:val="num" w:pos="1311"/>
          </w:tabs>
          <w:ind w:left="1311" w:hanging="681"/>
        </w:pPr>
        <w:rPr>
          <w:rFonts w:cs="Times New Roman" w:hint="default"/>
        </w:rPr>
      </w:lvl>
    </w:lvlOverride>
  </w:num>
  <w:num w:numId="161" w16cid:durableId="309679086">
    <w:abstractNumId w:val="19"/>
    <w:lvlOverride w:ilvl="0">
      <w:lvl w:ilvl="0">
        <w:start w:val="1"/>
        <w:numFmt w:val="decimal"/>
        <w:pStyle w:val="numpara1"/>
        <w:lvlText w:val="%1."/>
        <w:lvlJc w:val="left"/>
        <w:pPr>
          <w:tabs>
            <w:tab w:val="num" w:pos="680"/>
          </w:tabs>
          <w:ind w:left="680" w:hanging="680"/>
        </w:pPr>
        <w:rPr>
          <w:rFonts w:cs="Times New Roman" w:hint="default"/>
        </w:rPr>
      </w:lvl>
    </w:lvlOverride>
    <w:lvlOverride w:ilvl="1">
      <w:lvl w:ilvl="1">
        <w:start w:val="1"/>
        <w:numFmt w:val="decimal"/>
        <w:pStyle w:val="numpara2"/>
        <w:lvlText w:val="%1.%2"/>
        <w:lvlJc w:val="left"/>
        <w:pPr>
          <w:tabs>
            <w:tab w:val="num" w:pos="680"/>
          </w:tabs>
          <w:ind w:left="680" w:hanging="680"/>
        </w:pPr>
        <w:rPr>
          <w:rFonts w:cs="Times New Roman" w:hint="default"/>
        </w:rPr>
      </w:lvl>
    </w:lvlOverride>
    <w:lvlOverride w:ilvl="2">
      <w:lvl w:ilvl="2">
        <w:start w:val="1"/>
        <w:numFmt w:val="lowerLetter"/>
        <w:pStyle w:val="numpara3"/>
        <w:lvlText w:val="(%3)"/>
        <w:lvlJc w:val="left"/>
        <w:pPr>
          <w:tabs>
            <w:tab w:val="num" w:pos="1311"/>
          </w:tabs>
          <w:ind w:left="1311" w:hanging="681"/>
        </w:pPr>
        <w:rPr>
          <w:rFonts w:cs="Times New Roman" w:hint="default"/>
        </w:rPr>
      </w:lvl>
    </w:lvlOverride>
  </w:num>
  <w:num w:numId="162" w16cid:durableId="266236292">
    <w:abstractNumId w:val="19"/>
    <w:lvlOverride w:ilvl="0">
      <w:lvl w:ilvl="0">
        <w:start w:val="1"/>
        <w:numFmt w:val="decimal"/>
        <w:pStyle w:val="numpara1"/>
        <w:lvlText w:val="%1."/>
        <w:lvlJc w:val="left"/>
        <w:pPr>
          <w:tabs>
            <w:tab w:val="num" w:pos="680"/>
          </w:tabs>
          <w:ind w:left="680" w:hanging="680"/>
        </w:pPr>
        <w:rPr>
          <w:rFonts w:cs="Times New Roman" w:hint="default"/>
        </w:rPr>
      </w:lvl>
    </w:lvlOverride>
    <w:lvlOverride w:ilvl="1">
      <w:lvl w:ilvl="1">
        <w:start w:val="1"/>
        <w:numFmt w:val="decimal"/>
        <w:pStyle w:val="numpara2"/>
        <w:lvlText w:val="%1.%2"/>
        <w:lvlJc w:val="left"/>
        <w:pPr>
          <w:tabs>
            <w:tab w:val="num" w:pos="680"/>
          </w:tabs>
          <w:ind w:left="680" w:hanging="680"/>
        </w:pPr>
        <w:rPr>
          <w:rFonts w:cs="Times New Roman" w:hint="default"/>
        </w:rPr>
      </w:lvl>
    </w:lvlOverride>
    <w:lvlOverride w:ilvl="2">
      <w:lvl w:ilvl="2">
        <w:start w:val="1"/>
        <w:numFmt w:val="lowerLetter"/>
        <w:pStyle w:val="numpara3"/>
        <w:lvlText w:val="(%3)"/>
        <w:lvlJc w:val="left"/>
        <w:pPr>
          <w:tabs>
            <w:tab w:val="num" w:pos="1311"/>
          </w:tabs>
          <w:ind w:left="1311" w:hanging="681"/>
        </w:pPr>
        <w:rPr>
          <w:rFonts w:cs="Times New Roman" w:hint="default"/>
        </w:rPr>
      </w:lvl>
    </w:lvlOverride>
  </w:num>
  <w:num w:numId="163" w16cid:durableId="251015722">
    <w:abstractNumId w:val="19"/>
    <w:lvlOverride w:ilvl="0">
      <w:lvl w:ilvl="0">
        <w:start w:val="1"/>
        <w:numFmt w:val="decimal"/>
        <w:pStyle w:val="numpara1"/>
        <w:lvlText w:val="%1."/>
        <w:lvlJc w:val="left"/>
        <w:pPr>
          <w:tabs>
            <w:tab w:val="num" w:pos="680"/>
          </w:tabs>
          <w:ind w:left="680" w:hanging="680"/>
        </w:pPr>
        <w:rPr>
          <w:rFonts w:cs="Times New Roman" w:hint="default"/>
        </w:rPr>
      </w:lvl>
    </w:lvlOverride>
    <w:lvlOverride w:ilvl="1">
      <w:lvl w:ilvl="1">
        <w:start w:val="1"/>
        <w:numFmt w:val="decimal"/>
        <w:pStyle w:val="numpara2"/>
        <w:lvlText w:val="%1.%2"/>
        <w:lvlJc w:val="left"/>
        <w:pPr>
          <w:tabs>
            <w:tab w:val="num" w:pos="680"/>
          </w:tabs>
          <w:ind w:left="680" w:hanging="680"/>
        </w:pPr>
        <w:rPr>
          <w:rFonts w:cs="Times New Roman" w:hint="default"/>
        </w:rPr>
      </w:lvl>
    </w:lvlOverride>
    <w:lvlOverride w:ilvl="2">
      <w:lvl w:ilvl="2">
        <w:start w:val="1"/>
        <w:numFmt w:val="lowerLetter"/>
        <w:pStyle w:val="numpara3"/>
        <w:lvlText w:val="(%3)"/>
        <w:lvlJc w:val="left"/>
        <w:pPr>
          <w:tabs>
            <w:tab w:val="num" w:pos="1311"/>
          </w:tabs>
          <w:ind w:left="1311" w:hanging="681"/>
        </w:pPr>
        <w:rPr>
          <w:rFonts w:cs="Times New Roman" w:hint="default"/>
        </w:rPr>
      </w:lvl>
    </w:lvlOverride>
  </w:num>
  <w:num w:numId="164" w16cid:durableId="2027442282">
    <w:abstractNumId w:val="19"/>
    <w:lvlOverride w:ilvl="0">
      <w:lvl w:ilvl="0">
        <w:start w:val="1"/>
        <w:numFmt w:val="decimal"/>
        <w:pStyle w:val="numpara1"/>
        <w:lvlText w:val="%1."/>
        <w:lvlJc w:val="left"/>
        <w:pPr>
          <w:tabs>
            <w:tab w:val="num" w:pos="680"/>
          </w:tabs>
          <w:ind w:left="680" w:hanging="680"/>
        </w:pPr>
        <w:rPr>
          <w:rFonts w:cs="Times New Roman" w:hint="default"/>
        </w:rPr>
      </w:lvl>
    </w:lvlOverride>
    <w:lvlOverride w:ilvl="1">
      <w:lvl w:ilvl="1">
        <w:start w:val="1"/>
        <w:numFmt w:val="decimal"/>
        <w:pStyle w:val="numpara2"/>
        <w:lvlText w:val="%1.%2"/>
        <w:lvlJc w:val="left"/>
        <w:pPr>
          <w:tabs>
            <w:tab w:val="num" w:pos="680"/>
          </w:tabs>
          <w:ind w:left="680" w:hanging="680"/>
        </w:pPr>
        <w:rPr>
          <w:rFonts w:cs="Times New Roman" w:hint="default"/>
        </w:rPr>
      </w:lvl>
    </w:lvlOverride>
    <w:lvlOverride w:ilvl="2">
      <w:lvl w:ilvl="2">
        <w:start w:val="1"/>
        <w:numFmt w:val="lowerLetter"/>
        <w:pStyle w:val="numpara3"/>
        <w:lvlText w:val="(%3)"/>
        <w:lvlJc w:val="left"/>
        <w:pPr>
          <w:tabs>
            <w:tab w:val="num" w:pos="1311"/>
          </w:tabs>
          <w:ind w:left="1311" w:hanging="681"/>
        </w:pPr>
        <w:rPr>
          <w:rFonts w:cs="Times New Roman" w:hint="default"/>
        </w:rPr>
      </w:lvl>
    </w:lvlOverride>
  </w:num>
  <w:num w:numId="165" w16cid:durableId="1487435524">
    <w:abstractNumId w:val="19"/>
    <w:lvlOverride w:ilvl="0">
      <w:lvl w:ilvl="0">
        <w:start w:val="1"/>
        <w:numFmt w:val="decimal"/>
        <w:pStyle w:val="numpara1"/>
        <w:lvlText w:val="%1."/>
        <w:lvlJc w:val="left"/>
        <w:pPr>
          <w:tabs>
            <w:tab w:val="num" w:pos="680"/>
          </w:tabs>
          <w:ind w:left="680" w:hanging="680"/>
        </w:pPr>
        <w:rPr>
          <w:rFonts w:cs="Times New Roman" w:hint="default"/>
        </w:rPr>
      </w:lvl>
    </w:lvlOverride>
    <w:lvlOverride w:ilvl="1">
      <w:lvl w:ilvl="1">
        <w:start w:val="1"/>
        <w:numFmt w:val="decimal"/>
        <w:pStyle w:val="numpara2"/>
        <w:lvlText w:val="%1.%2"/>
        <w:lvlJc w:val="left"/>
        <w:pPr>
          <w:tabs>
            <w:tab w:val="num" w:pos="680"/>
          </w:tabs>
          <w:ind w:left="680" w:hanging="680"/>
        </w:pPr>
        <w:rPr>
          <w:rFonts w:cs="Times New Roman" w:hint="default"/>
        </w:rPr>
      </w:lvl>
    </w:lvlOverride>
    <w:lvlOverride w:ilvl="2">
      <w:lvl w:ilvl="2">
        <w:start w:val="1"/>
        <w:numFmt w:val="lowerLetter"/>
        <w:pStyle w:val="numpara3"/>
        <w:lvlText w:val="(%3)"/>
        <w:lvlJc w:val="left"/>
        <w:pPr>
          <w:tabs>
            <w:tab w:val="num" w:pos="1311"/>
          </w:tabs>
          <w:ind w:left="1311" w:hanging="681"/>
        </w:pPr>
        <w:rPr>
          <w:rFonts w:cs="Times New Roman" w:hint="default"/>
        </w:rPr>
      </w:lvl>
    </w:lvlOverride>
  </w:num>
  <w:num w:numId="166" w16cid:durableId="1336611959">
    <w:abstractNumId w:val="19"/>
    <w:lvlOverride w:ilvl="0">
      <w:lvl w:ilvl="0">
        <w:start w:val="1"/>
        <w:numFmt w:val="decimal"/>
        <w:pStyle w:val="numpara1"/>
        <w:lvlText w:val="%1."/>
        <w:lvlJc w:val="left"/>
        <w:pPr>
          <w:tabs>
            <w:tab w:val="num" w:pos="680"/>
          </w:tabs>
          <w:ind w:left="680" w:hanging="680"/>
        </w:pPr>
        <w:rPr>
          <w:rFonts w:cs="Times New Roman" w:hint="default"/>
        </w:rPr>
      </w:lvl>
    </w:lvlOverride>
    <w:lvlOverride w:ilvl="1">
      <w:lvl w:ilvl="1">
        <w:start w:val="1"/>
        <w:numFmt w:val="decimal"/>
        <w:pStyle w:val="numpara2"/>
        <w:lvlText w:val="%1.%2"/>
        <w:lvlJc w:val="left"/>
        <w:pPr>
          <w:tabs>
            <w:tab w:val="num" w:pos="680"/>
          </w:tabs>
          <w:ind w:left="680" w:hanging="680"/>
        </w:pPr>
        <w:rPr>
          <w:rFonts w:cs="Times New Roman" w:hint="default"/>
        </w:rPr>
      </w:lvl>
    </w:lvlOverride>
    <w:lvlOverride w:ilvl="2">
      <w:lvl w:ilvl="2">
        <w:start w:val="1"/>
        <w:numFmt w:val="lowerLetter"/>
        <w:pStyle w:val="numpara3"/>
        <w:lvlText w:val="(%3)"/>
        <w:lvlJc w:val="left"/>
        <w:pPr>
          <w:tabs>
            <w:tab w:val="num" w:pos="1311"/>
          </w:tabs>
          <w:ind w:left="1311" w:hanging="681"/>
        </w:pPr>
        <w:rPr>
          <w:rFonts w:cs="Times New Roman" w:hint="default"/>
        </w:rPr>
      </w:lvl>
    </w:lvlOverride>
  </w:num>
  <w:num w:numId="167" w16cid:durableId="107548128">
    <w:abstractNumId w:val="19"/>
    <w:lvlOverride w:ilvl="0">
      <w:lvl w:ilvl="0">
        <w:start w:val="1"/>
        <w:numFmt w:val="decimal"/>
        <w:pStyle w:val="numpara1"/>
        <w:lvlText w:val="%1."/>
        <w:lvlJc w:val="left"/>
        <w:pPr>
          <w:tabs>
            <w:tab w:val="num" w:pos="680"/>
          </w:tabs>
          <w:ind w:left="680" w:hanging="680"/>
        </w:pPr>
        <w:rPr>
          <w:rFonts w:cs="Times New Roman" w:hint="default"/>
        </w:rPr>
      </w:lvl>
    </w:lvlOverride>
    <w:lvlOverride w:ilvl="1">
      <w:lvl w:ilvl="1">
        <w:start w:val="1"/>
        <w:numFmt w:val="decimal"/>
        <w:pStyle w:val="numpara2"/>
        <w:lvlText w:val="%1.%2"/>
        <w:lvlJc w:val="left"/>
        <w:pPr>
          <w:tabs>
            <w:tab w:val="num" w:pos="680"/>
          </w:tabs>
          <w:ind w:left="680" w:hanging="680"/>
        </w:pPr>
        <w:rPr>
          <w:rFonts w:cs="Times New Roman" w:hint="default"/>
        </w:rPr>
      </w:lvl>
    </w:lvlOverride>
    <w:lvlOverride w:ilvl="2">
      <w:lvl w:ilvl="2">
        <w:start w:val="1"/>
        <w:numFmt w:val="lowerLetter"/>
        <w:pStyle w:val="numpara3"/>
        <w:lvlText w:val="(%3)"/>
        <w:lvlJc w:val="left"/>
        <w:pPr>
          <w:tabs>
            <w:tab w:val="num" w:pos="1311"/>
          </w:tabs>
          <w:ind w:left="1311" w:hanging="681"/>
        </w:pPr>
        <w:rPr>
          <w:rFonts w:cs="Times New Roman" w:hint="default"/>
        </w:rPr>
      </w:lvl>
    </w:lvlOverride>
  </w:num>
  <w:num w:numId="168" w16cid:durableId="518852609">
    <w:abstractNumId w:val="19"/>
    <w:lvlOverride w:ilvl="0">
      <w:lvl w:ilvl="0">
        <w:start w:val="1"/>
        <w:numFmt w:val="decimal"/>
        <w:pStyle w:val="numpara1"/>
        <w:lvlText w:val="%1."/>
        <w:lvlJc w:val="left"/>
        <w:pPr>
          <w:tabs>
            <w:tab w:val="num" w:pos="680"/>
          </w:tabs>
          <w:ind w:left="680" w:hanging="680"/>
        </w:pPr>
        <w:rPr>
          <w:rFonts w:cs="Times New Roman" w:hint="default"/>
        </w:rPr>
      </w:lvl>
    </w:lvlOverride>
    <w:lvlOverride w:ilvl="1">
      <w:lvl w:ilvl="1">
        <w:start w:val="1"/>
        <w:numFmt w:val="decimal"/>
        <w:pStyle w:val="numpara2"/>
        <w:lvlText w:val="%1.%2"/>
        <w:lvlJc w:val="left"/>
        <w:pPr>
          <w:tabs>
            <w:tab w:val="num" w:pos="680"/>
          </w:tabs>
          <w:ind w:left="680" w:hanging="680"/>
        </w:pPr>
        <w:rPr>
          <w:rFonts w:cs="Times New Roman" w:hint="default"/>
        </w:rPr>
      </w:lvl>
    </w:lvlOverride>
    <w:lvlOverride w:ilvl="2">
      <w:lvl w:ilvl="2">
        <w:start w:val="1"/>
        <w:numFmt w:val="lowerLetter"/>
        <w:pStyle w:val="numpara3"/>
        <w:lvlText w:val="(%3)"/>
        <w:lvlJc w:val="left"/>
        <w:pPr>
          <w:tabs>
            <w:tab w:val="num" w:pos="1311"/>
          </w:tabs>
          <w:ind w:left="1311" w:hanging="681"/>
        </w:pPr>
        <w:rPr>
          <w:rFonts w:cs="Times New Roman" w:hint="default"/>
        </w:rPr>
      </w:lvl>
    </w:lvlOverride>
  </w:num>
  <w:num w:numId="169" w16cid:durableId="1113549149">
    <w:abstractNumId w:val="19"/>
    <w:lvlOverride w:ilvl="0">
      <w:lvl w:ilvl="0">
        <w:start w:val="1"/>
        <w:numFmt w:val="decimal"/>
        <w:pStyle w:val="numpara1"/>
        <w:lvlText w:val="%1."/>
        <w:lvlJc w:val="left"/>
        <w:pPr>
          <w:tabs>
            <w:tab w:val="num" w:pos="680"/>
          </w:tabs>
          <w:ind w:left="680" w:hanging="680"/>
        </w:pPr>
        <w:rPr>
          <w:rFonts w:cs="Times New Roman" w:hint="default"/>
        </w:rPr>
      </w:lvl>
    </w:lvlOverride>
    <w:lvlOverride w:ilvl="1">
      <w:lvl w:ilvl="1">
        <w:start w:val="1"/>
        <w:numFmt w:val="decimal"/>
        <w:pStyle w:val="numpara2"/>
        <w:lvlText w:val="%1.%2"/>
        <w:lvlJc w:val="left"/>
        <w:pPr>
          <w:tabs>
            <w:tab w:val="num" w:pos="680"/>
          </w:tabs>
          <w:ind w:left="680" w:hanging="680"/>
        </w:pPr>
        <w:rPr>
          <w:rFonts w:cs="Times New Roman" w:hint="default"/>
        </w:rPr>
      </w:lvl>
    </w:lvlOverride>
    <w:lvlOverride w:ilvl="2">
      <w:lvl w:ilvl="2">
        <w:start w:val="1"/>
        <w:numFmt w:val="lowerLetter"/>
        <w:pStyle w:val="numpara3"/>
        <w:lvlText w:val="(%3)"/>
        <w:lvlJc w:val="left"/>
        <w:pPr>
          <w:tabs>
            <w:tab w:val="num" w:pos="1311"/>
          </w:tabs>
          <w:ind w:left="1311" w:hanging="681"/>
        </w:pPr>
        <w:rPr>
          <w:rFonts w:cs="Times New Roman" w:hint="default"/>
        </w:rPr>
      </w:lvl>
    </w:lvlOverride>
  </w:num>
  <w:num w:numId="170" w16cid:durableId="2093889356">
    <w:abstractNumId w:val="19"/>
    <w:lvlOverride w:ilvl="0">
      <w:lvl w:ilvl="0">
        <w:start w:val="1"/>
        <w:numFmt w:val="decimal"/>
        <w:pStyle w:val="numpara1"/>
        <w:lvlText w:val="%1."/>
        <w:lvlJc w:val="left"/>
        <w:pPr>
          <w:tabs>
            <w:tab w:val="num" w:pos="680"/>
          </w:tabs>
          <w:ind w:left="680" w:hanging="680"/>
        </w:pPr>
        <w:rPr>
          <w:rFonts w:cs="Times New Roman" w:hint="default"/>
        </w:rPr>
      </w:lvl>
    </w:lvlOverride>
    <w:lvlOverride w:ilvl="1">
      <w:lvl w:ilvl="1">
        <w:start w:val="1"/>
        <w:numFmt w:val="decimal"/>
        <w:pStyle w:val="numpara2"/>
        <w:lvlText w:val="%1.%2"/>
        <w:lvlJc w:val="left"/>
        <w:pPr>
          <w:tabs>
            <w:tab w:val="num" w:pos="680"/>
          </w:tabs>
          <w:ind w:left="680" w:hanging="680"/>
        </w:pPr>
        <w:rPr>
          <w:rFonts w:cs="Times New Roman" w:hint="default"/>
        </w:rPr>
      </w:lvl>
    </w:lvlOverride>
    <w:lvlOverride w:ilvl="2">
      <w:lvl w:ilvl="2">
        <w:start w:val="1"/>
        <w:numFmt w:val="lowerLetter"/>
        <w:pStyle w:val="numpara3"/>
        <w:lvlText w:val="(%3)"/>
        <w:lvlJc w:val="left"/>
        <w:pPr>
          <w:tabs>
            <w:tab w:val="num" w:pos="1311"/>
          </w:tabs>
          <w:ind w:left="1311" w:hanging="681"/>
        </w:pPr>
        <w:rPr>
          <w:rFonts w:cs="Times New Roman" w:hint="default"/>
        </w:rPr>
      </w:lvl>
    </w:lvlOverride>
  </w:num>
  <w:num w:numId="171" w16cid:durableId="845635767">
    <w:abstractNumId w:val="19"/>
    <w:lvlOverride w:ilvl="0">
      <w:lvl w:ilvl="0">
        <w:start w:val="1"/>
        <w:numFmt w:val="decimal"/>
        <w:pStyle w:val="numpara1"/>
        <w:lvlText w:val="%1."/>
        <w:lvlJc w:val="left"/>
        <w:pPr>
          <w:tabs>
            <w:tab w:val="num" w:pos="680"/>
          </w:tabs>
          <w:ind w:left="680" w:hanging="680"/>
        </w:pPr>
        <w:rPr>
          <w:rFonts w:cs="Times New Roman" w:hint="default"/>
        </w:rPr>
      </w:lvl>
    </w:lvlOverride>
    <w:lvlOverride w:ilvl="1">
      <w:lvl w:ilvl="1">
        <w:start w:val="1"/>
        <w:numFmt w:val="decimal"/>
        <w:pStyle w:val="numpara2"/>
        <w:lvlText w:val="%1.%2"/>
        <w:lvlJc w:val="left"/>
        <w:pPr>
          <w:tabs>
            <w:tab w:val="num" w:pos="680"/>
          </w:tabs>
          <w:ind w:left="680" w:hanging="680"/>
        </w:pPr>
        <w:rPr>
          <w:rFonts w:cs="Times New Roman" w:hint="default"/>
        </w:rPr>
      </w:lvl>
    </w:lvlOverride>
    <w:lvlOverride w:ilvl="2">
      <w:lvl w:ilvl="2">
        <w:start w:val="1"/>
        <w:numFmt w:val="lowerLetter"/>
        <w:pStyle w:val="numpara3"/>
        <w:lvlText w:val="(%3)"/>
        <w:lvlJc w:val="left"/>
        <w:pPr>
          <w:tabs>
            <w:tab w:val="num" w:pos="1311"/>
          </w:tabs>
          <w:ind w:left="1311" w:hanging="681"/>
        </w:pPr>
        <w:rPr>
          <w:rFonts w:cs="Times New Roman" w:hint="default"/>
        </w:rPr>
      </w:lvl>
    </w:lvlOverride>
  </w:num>
  <w:num w:numId="172" w16cid:durableId="1362903923">
    <w:abstractNumId w:val="19"/>
    <w:lvlOverride w:ilvl="0">
      <w:lvl w:ilvl="0">
        <w:start w:val="1"/>
        <w:numFmt w:val="decimal"/>
        <w:pStyle w:val="numpara1"/>
        <w:lvlText w:val="%1."/>
        <w:lvlJc w:val="left"/>
        <w:pPr>
          <w:tabs>
            <w:tab w:val="num" w:pos="680"/>
          </w:tabs>
          <w:ind w:left="680" w:hanging="680"/>
        </w:pPr>
        <w:rPr>
          <w:rFonts w:cs="Times New Roman" w:hint="default"/>
        </w:rPr>
      </w:lvl>
    </w:lvlOverride>
    <w:lvlOverride w:ilvl="1">
      <w:lvl w:ilvl="1">
        <w:start w:val="1"/>
        <w:numFmt w:val="decimal"/>
        <w:pStyle w:val="numpara2"/>
        <w:lvlText w:val="%1.%2"/>
        <w:lvlJc w:val="left"/>
        <w:pPr>
          <w:tabs>
            <w:tab w:val="num" w:pos="680"/>
          </w:tabs>
          <w:ind w:left="680" w:hanging="680"/>
        </w:pPr>
        <w:rPr>
          <w:rFonts w:cs="Times New Roman" w:hint="default"/>
        </w:rPr>
      </w:lvl>
    </w:lvlOverride>
    <w:lvlOverride w:ilvl="2">
      <w:lvl w:ilvl="2">
        <w:start w:val="1"/>
        <w:numFmt w:val="lowerLetter"/>
        <w:pStyle w:val="numpara3"/>
        <w:lvlText w:val="(%3)"/>
        <w:lvlJc w:val="left"/>
        <w:pPr>
          <w:tabs>
            <w:tab w:val="num" w:pos="1311"/>
          </w:tabs>
          <w:ind w:left="1311" w:hanging="681"/>
        </w:pPr>
        <w:rPr>
          <w:rFonts w:cs="Times New Roman" w:hint="default"/>
        </w:rPr>
      </w:lvl>
    </w:lvlOverride>
  </w:num>
  <w:num w:numId="173" w16cid:durableId="164832107">
    <w:abstractNumId w:val="19"/>
    <w:lvlOverride w:ilvl="0">
      <w:lvl w:ilvl="0">
        <w:start w:val="1"/>
        <w:numFmt w:val="decimal"/>
        <w:pStyle w:val="numpara1"/>
        <w:lvlText w:val="%1."/>
        <w:lvlJc w:val="left"/>
        <w:pPr>
          <w:tabs>
            <w:tab w:val="num" w:pos="680"/>
          </w:tabs>
          <w:ind w:left="680" w:hanging="680"/>
        </w:pPr>
        <w:rPr>
          <w:rFonts w:cs="Times New Roman" w:hint="default"/>
        </w:rPr>
      </w:lvl>
    </w:lvlOverride>
    <w:lvlOverride w:ilvl="1">
      <w:lvl w:ilvl="1">
        <w:start w:val="1"/>
        <w:numFmt w:val="decimal"/>
        <w:pStyle w:val="numpara2"/>
        <w:lvlText w:val="%1.%2"/>
        <w:lvlJc w:val="left"/>
        <w:pPr>
          <w:tabs>
            <w:tab w:val="num" w:pos="680"/>
          </w:tabs>
          <w:ind w:left="680" w:hanging="680"/>
        </w:pPr>
        <w:rPr>
          <w:rFonts w:cs="Times New Roman" w:hint="default"/>
        </w:rPr>
      </w:lvl>
    </w:lvlOverride>
    <w:lvlOverride w:ilvl="2">
      <w:lvl w:ilvl="2">
        <w:start w:val="1"/>
        <w:numFmt w:val="lowerLetter"/>
        <w:pStyle w:val="numpara3"/>
        <w:lvlText w:val="(%3)"/>
        <w:lvlJc w:val="left"/>
        <w:pPr>
          <w:tabs>
            <w:tab w:val="num" w:pos="1311"/>
          </w:tabs>
          <w:ind w:left="1311" w:hanging="681"/>
        </w:pPr>
        <w:rPr>
          <w:rFonts w:cs="Times New Roman" w:hint="default"/>
        </w:rPr>
      </w:lvl>
    </w:lvlOverride>
  </w:num>
  <w:num w:numId="174" w16cid:durableId="210843118">
    <w:abstractNumId w:val="19"/>
    <w:lvlOverride w:ilvl="0">
      <w:lvl w:ilvl="0">
        <w:start w:val="1"/>
        <w:numFmt w:val="decimal"/>
        <w:pStyle w:val="numpara1"/>
        <w:lvlText w:val="%1."/>
        <w:lvlJc w:val="left"/>
        <w:pPr>
          <w:tabs>
            <w:tab w:val="num" w:pos="680"/>
          </w:tabs>
          <w:ind w:left="680" w:hanging="680"/>
        </w:pPr>
        <w:rPr>
          <w:rFonts w:cs="Times New Roman" w:hint="default"/>
        </w:rPr>
      </w:lvl>
    </w:lvlOverride>
    <w:lvlOverride w:ilvl="1">
      <w:lvl w:ilvl="1">
        <w:start w:val="1"/>
        <w:numFmt w:val="decimal"/>
        <w:pStyle w:val="numpara2"/>
        <w:lvlText w:val="%1.%2"/>
        <w:lvlJc w:val="left"/>
        <w:pPr>
          <w:tabs>
            <w:tab w:val="num" w:pos="680"/>
          </w:tabs>
          <w:ind w:left="680" w:hanging="680"/>
        </w:pPr>
        <w:rPr>
          <w:rFonts w:cs="Times New Roman" w:hint="default"/>
        </w:rPr>
      </w:lvl>
    </w:lvlOverride>
    <w:lvlOverride w:ilvl="2">
      <w:lvl w:ilvl="2">
        <w:start w:val="1"/>
        <w:numFmt w:val="lowerLetter"/>
        <w:pStyle w:val="numpara3"/>
        <w:lvlText w:val="(%3)"/>
        <w:lvlJc w:val="left"/>
        <w:pPr>
          <w:tabs>
            <w:tab w:val="num" w:pos="1311"/>
          </w:tabs>
          <w:ind w:left="1311" w:hanging="681"/>
        </w:pPr>
        <w:rPr>
          <w:rFonts w:cs="Times New Roman" w:hint="default"/>
        </w:rPr>
      </w:lvl>
    </w:lvlOverride>
  </w:num>
  <w:num w:numId="175" w16cid:durableId="684988126">
    <w:abstractNumId w:val="19"/>
    <w:lvlOverride w:ilvl="0">
      <w:lvl w:ilvl="0">
        <w:start w:val="1"/>
        <w:numFmt w:val="decimal"/>
        <w:pStyle w:val="numpara1"/>
        <w:lvlText w:val="%1."/>
        <w:lvlJc w:val="left"/>
        <w:pPr>
          <w:tabs>
            <w:tab w:val="num" w:pos="680"/>
          </w:tabs>
          <w:ind w:left="680" w:hanging="680"/>
        </w:pPr>
        <w:rPr>
          <w:rFonts w:cs="Times New Roman" w:hint="default"/>
        </w:rPr>
      </w:lvl>
    </w:lvlOverride>
    <w:lvlOverride w:ilvl="1">
      <w:lvl w:ilvl="1">
        <w:start w:val="1"/>
        <w:numFmt w:val="decimal"/>
        <w:pStyle w:val="numpara2"/>
        <w:lvlText w:val="%1.%2"/>
        <w:lvlJc w:val="left"/>
        <w:pPr>
          <w:tabs>
            <w:tab w:val="num" w:pos="680"/>
          </w:tabs>
          <w:ind w:left="680" w:hanging="680"/>
        </w:pPr>
        <w:rPr>
          <w:rFonts w:cs="Times New Roman" w:hint="default"/>
        </w:rPr>
      </w:lvl>
    </w:lvlOverride>
    <w:lvlOverride w:ilvl="2">
      <w:lvl w:ilvl="2">
        <w:start w:val="1"/>
        <w:numFmt w:val="lowerLetter"/>
        <w:pStyle w:val="numpara3"/>
        <w:lvlText w:val="(%3)"/>
        <w:lvlJc w:val="left"/>
        <w:pPr>
          <w:tabs>
            <w:tab w:val="num" w:pos="1311"/>
          </w:tabs>
          <w:ind w:left="1311" w:hanging="681"/>
        </w:pPr>
        <w:rPr>
          <w:rFonts w:cs="Times New Roman" w:hint="default"/>
        </w:rPr>
      </w:lvl>
    </w:lvlOverride>
  </w:num>
  <w:num w:numId="176" w16cid:durableId="1552038750">
    <w:abstractNumId w:val="19"/>
    <w:lvlOverride w:ilvl="0">
      <w:lvl w:ilvl="0">
        <w:start w:val="1"/>
        <w:numFmt w:val="decimal"/>
        <w:pStyle w:val="numpara1"/>
        <w:lvlText w:val="%1."/>
        <w:lvlJc w:val="left"/>
        <w:pPr>
          <w:tabs>
            <w:tab w:val="num" w:pos="680"/>
          </w:tabs>
          <w:ind w:left="680" w:hanging="680"/>
        </w:pPr>
        <w:rPr>
          <w:rFonts w:cs="Times New Roman" w:hint="default"/>
        </w:rPr>
      </w:lvl>
    </w:lvlOverride>
    <w:lvlOverride w:ilvl="1">
      <w:lvl w:ilvl="1">
        <w:start w:val="1"/>
        <w:numFmt w:val="decimal"/>
        <w:pStyle w:val="numpara2"/>
        <w:lvlText w:val="%1.%2"/>
        <w:lvlJc w:val="left"/>
        <w:pPr>
          <w:tabs>
            <w:tab w:val="num" w:pos="680"/>
          </w:tabs>
          <w:ind w:left="680" w:hanging="680"/>
        </w:pPr>
        <w:rPr>
          <w:rFonts w:cs="Times New Roman" w:hint="default"/>
        </w:rPr>
      </w:lvl>
    </w:lvlOverride>
    <w:lvlOverride w:ilvl="2">
      <w:lvl w:ilvl="2">
        <w:start w:val="1"/>
        <w:numFmt w:val="lowerLetter"/>
        <w:pStyle w:val="numpara3"/>
        <w:lvlText w:val="(%3)"/>
        <w:lvlJc w:val="left"/>
        <w:pPr>
          <w:tabs>
            <w:tab w:val="num" w:pos="1311"/>
          </w:tabs>
          <w:ind w:left="1311" w:hanging="681"/>
        </w:pPr>
        <w:rPr>
          <w:rFonts w:cs="Times New Roman" w:hint="default"/>
        </w:rPr>
      </w:lvl>
    </w:lvlOverride>
  </w:num>
  <w:num w:numId="177" w16cid:durableId="1274287057">
    <w:abstractNumId w:val="19"/>
    <w:lvlOverride w:ilvl="0">
      <w:lvl w:ilvl="0">
        <w:start w:val="1"/>
        <w:numFmt w:val="decimal"/>
        <w:pStyle w:val="numpara1"/>
        <w:lvlText w:val="%1."/>
        <w:lvlJc w:val="left"/>
        <w:pPr>
          <w:tabs>
            <w:tab w:val="num" w:pos="680"/>
          </w:tabs>
          <w:ind w:left="680" w:hanging="680"/>
        </w:pPr>
        <w:rPr>
          <w:rFonts w:cs="Times New Roman" w:hint="default"/>
        </w:rPr>
      </w:lvl>
    </w:lvlOverride>
    <w:lvlOverride w:ilvl="1">
      <w:lvl w:ilvl="1">
        <w:start w:val="1"/>
        <w:numFmt w:val="decimal"/>
        <w:pStyle w:val="numpara2"/>
        <w:lvlText w:val="%1.%2"/>
        <w:lvlJc w:val="left"/>
        <w:pPr>
          <w:tabs>
            <w:tab w:val="num" w:pos="680"/>
          </w:tabs>
          <w:ind w:left="680" w:hanging="680"/>
        </w:pPr>
        <w:rPr>
          <w:rFonts w:cs="Times New Roman" w:hint="default"/>
        </w:rPr>
      </w:lvl>
    </w:lvlOverride>
    <w:lvlOverride w:ilvl="2">
      <w:lvl w:ilvl="2">
        <w:start w:val="1"/>
        <w:numFmt w:val="lowerLetter"/>
        <w:pStyle w:val="numpara3"/>
        <w:lvlText w:val="(%3)"/>
        <w:lvlJc w:val="left"/>
        <w:pPr>
          <w:tabs>
            <w:tab w:val="num" w:pos="1311"/>
          </w:tabs>
          <w:ind w:left="1311" w:hanging="681"/>
        </w:pPr>
        <w:rPr>
          <w:rFonts w:cs="Times New Roman" w:hint="default"/>
        </w:rPr>
      </w:lvl>
    </w:lvlOverride>
  </w:num>
  <w:num w:numId="178" w16cid:durableId="728696718">
    <w:abstractNumId w:val="19"/>
    <w:lvlOverride w:ilvl="0">
      <w:lvl w:ilvl="0">
        <w:start w:val="1"/>
        <w:numFmt w:val="decimal"/>
        <w:pStyle w:val="numpara1"/>
        <w:lvlText w:val="%1."/>
        <w:lvlJc w:val="left"/>
        <w:pPr>
          <w:tabs>
            <w:tab w:val="num" w:pos="680"/>
          </w:tabs>
          <w:ind w:left="680" w:hanging="680"/>
        </w:pPr>
        <w:rPr>
          <w:rFonts w:cs="Times New Roman" w:hint="default"/>
        </w:rPr>
      </w:lvl>
    </w:lvlOverride>
    <w:lvlOverride w:ilvl="1">
      <w:lvl w:ilvl="1">
        <w:start w:val="1"/>
        <w:numFmt w:val="decimal"/>
        <w:pStyle w:val="numpara2"/>
        <w:lvlText w:val="%1.%2"/>
        <w:lvlJc w:val="left"/>
        <w:pPr>
          <w:tabs>
            <w:tab w:val="num" w:pos="680"/>
          </w:tabs>
          <w:ind w:left="680" w:hanging="680"/>
        </w:pPr>
        <w:rPr>
          <w:rFonts w:cs="Times New Roman" w:hint="default"/>
        </w:rPr>
      </w:lvl>
    </w:lvlOverride>
    <w:lvlOverride w:ilvl="2">
      <w:lvl w:ilvl="2">
        <w:start w:val="1"/>
        <w:numFmt w:val="lowerLetter"/>
        <w:pStyle w:val="numpara3"/>
        <w:lvlText w:val="(%3)"/>
        <w:lvlJc w:val="left"/>
        <w:pPr>
          <w:tabs>
            <w:tab w:val="num" w:pos="1311"/>
          </w:tabs>
          <w:ind w:left="1311" w:hanging="681"/>
        </w:pPr>
        <w:rPr>
          <w:rFonts w:cs="Times New Roman" w:hint="default"/>
        </w:rPr>
      </w:lvl>
    </w:lvlOverride>
  </w:num>
  <w:num w:numId="179" w16cid:durableId="2119913335">
    <w:abstractNumId w:val="19"/>
    <w:lvlOverride w:ilvl="0">
      <w:lvl w:ilvl="0">
        <w:start w:val="1"/>
        <w:numFmt w:val="decimal"/>
        <w:pStyle w:val="numpara1"/>
        <w:lvlText w:val="%1."/>
        <w:lvlJc w:val="left"/>
        <w:pPr>
          <w:tabs>
            <w:tab w:val="num" w:pos="680"/>
          </w:tabs>
          <w:ind w:left="680" w:hanging="680"/>
        </w:pPr>
        <w:rPr>
          <w:rFonts w:cs="Times New Roman" w:hint="default"/>
        </w:rPr>
      </w:lvl>
    </w:lvlOverride>
    <w:lvlOverride w:ilvl="1">
      <w:lvl w:ilvl="1">
        <w:start w:val="1"/>
        <w:numFmt w:val="decimal"/>
        <w:pStyle w:val="numpara2"/>
        <w:lvlText w:val="%1.%2"/>
        <w:lvlJc w:val="left"/>
        <w:pPr>
          <w:tabs>
            <w:tab w:val="num" w:pos="680"/>
          </w:tabs>
          <w:ind w:left="680" w:hanging="680"/>
        </w:pPr>
        <w:rPr>
          <w:rFonts w:cs="Times New Roman" w:hint="default"/>
        </w:rPr>
      </w:lvl>
    </w:lvlOverride>
    <w:lvlOverride w:ilvl="2">
      <w:lvl w:ilvl="2">
        <w:start w:val="1"/>
        <w:numFmt w:val="lowerLetter"/>
        <w:pStyle w:val="numpara3"/>
        <w:lvlText w:val="(%3)"/>
        <w:lvlJc w:val="left"/>
        <w:pPr>
          <w:tabs>
            <w:tab w:val="num" w:pos="1311"/>
          </w:tabs>
          <w:ind w:left="1311" w:hanging="681"/>
        </w:pPr>
        <w:rPr>
          <w:rFonts w:cs="Times New Roman" w:hint="default"/>
        </w:rPr>
      </w:lvl>
    </w:lvlOverride>
  </w:num>
  <w:num w:numId="180" w16cid:durableId="1063331921">
    <w:abstractNumId w:val="19"/>
    <w:lvlOverride w:ilvl="0">
      <w:lvl w:ilvl="0">
        <w:start w:val="1"/>
        <w:numFmt w:val="decimal"/>
        <w:pStyle w:val="numpara1"/>
        <w:lvlText w:val="%1."/>
        <w:lvlJc w:val="left"/>
        <w:pPr>
          <w:tabs>
            <w:tab w:val="num" w:pos="680"/>
          </w:tabs>
          <w:ind w:left="680" w:hanging="680"/>
        </w:pPr>
        <w:rPr>
          <w:rFonts w:cs="Times New Roman" w:hint="default"/>
        </w:rPr>
      </w:lvl>
    </w:lvlOverride>
    <w:lvlOverride w:ilvl="1">
      <w:lvl w:ilvl="1">
        <w:start w:val="1"/>
        <w:numFmt w:val="decimal"/>
        <w:pStyle w:val="numpara2"/>
        <w:lvlText w:val="%1.%2"/>
        <w:lvlJc w:val="left"/>
        <w:pPr>
          <w:tabs>
            <w:tab w:val="num" w:pos="680"/>
          </w:tabs>
          <w:ind w:left="680" w:hanging="680"/>
        </w:pPr>
        <w:rPr>
          <w:rFonts w:cs="Times New Roman" w:hint="default"/>
        </w:rPr>
      </w:lvl>
    </w:lvlOverride>
    <w:lvlOverride w:ilvl="2">
      <w:lvl w:ilvl="2">
        <w:start w:val="1"/>
        <w:numFmt w:val="lowerLetter"/>
        <w:pStyle w:val="numpara3"/>
        <w:lvlText w:val="(%3)"/>
        <w:lvlJc w:val="left"/>
        <w:pPr>
          <w:tabs>
            <w:tab w:val="num" w:pos="1311"/>
          </w:tabs>
          <w:ind w:left="1311" w:hanging="681"/>
        </w:pPr>
        <w:rPr>
          <w:rFonts w:cs="Times New Roman" w:hint="default"/>
        </w:rPr>
      </w:lvl>
    </w:lvlOverride>
  </w:num>
  <w:num w:numId="181" w16cid:durableId="740063163">
    <w:abstractNumId w:val="19"/>
    <w:lvlOverride w:ilvl="0">
      <w:lvl w:ilvl="0">
        <w:start w:val="1"/>
        <w:numFmt w:val="decimal"/>
        <w:pStyle w:val="numpara1"/>
        <w:lvlText w:val="%1."/>
        <w:lvlJc w:val="left"/>
        <w:pPr>
          <w:tabs>
            <w:tab w:val="num" w:pos="680"/>
          </w:tabs>
          <w:ind w:left="680" w:hanging="680"/>
        </w:pPr>
        <w:rPr>
          <w:rFonts w:cs="Times New Roman" w:hint="default"/>
        </w:rPr>
      </w:lvl>
    </w:lvlOverride>
    <w:lvlOverride w:ilvl="1">
      <w:lvl w:ilvl="1">
        <w:start w:val="1"/>
        <w:numFmt w:val="decimal"/>
        <w:pStyle w:val="numpara2"/>
        <w:lvlText w:val="%1.%2"/>
        <w:lvlJc w:val="left"/>
        <w:pPr>
          <w:tabs>
            <w:tab w:val="num" w:pos="680"/>
          </w:tabs>
          <w:ind w:left="680" w:hanging="680"/>
        </w:pPr>
        <w:rPr>
          <w:rFonts w:cs="Times New Roman" w:hint="default"/>
        </w:rPr>
      </w:lvl>
    </w:lvlOverride>
    <w:lvlOverride w:ilvl="2">
      <w:lvl w:ilvl="2">
        <w:start w:val="1"/>
        <w:numFmt w:val="lowerLetter"/>
        <w:pStyle w:val="numpara3"/>
        <w:lvlText w:val="(%3)"/>
        <w:lvlJc w:val="left"/>
        <w:pPr>
          <w:tabs>
            <w:tab w:val="num" w:pos="1311"/>
          </w:tabs>
          <w:ind w:left="1311" w:hanging="681"/>
        </w:pPr>
        <w:rPr>
          <w:rFonts w:cs="Times New Roman" w:hint="default"/>
        </w:rPr>
      </w:lvl>
    </w:lvlOverride>
  </w:num>
  <w:num w:numId="182" w16cid:durableId="1436753583">
    <w:abstractNumId w:val="19"/>
    <w:lvlOverride w:ilvl="0">
      <w:lvl w:ilvl="0">
        <w:start w:val="1"/>
        <w:numFmt w:val="decimal"/>
        <w:pStyle w:val="numpara1"/>
        <w:lvlText w:val="%1."/>
        <w:lvlJc w:val="left"/>
        <w:pPr>
          <w:tabs>
            <w:tab w:val="num" w:pos="680"/>
          </w:tabs>
          <w:ind w:left="680" w:hanging="680"/>
        </w:pPr>
        <w:rPr>
          <w:rFonts w:cs="Times New Roman" w:hint="default"/>
        </w:rPr>
      </w:lvl>
    </w:lvlOverride>
    <w:lvlOverride w:ilvl="1">
      <w:lvl w:ilvl="1">
        <w:start w:val="1"/>
        <w:numFmt w:val="decimal"/>
        <w:pStyle w:val="numpara2"/>
        <w:lvlText w:val="%1.%2"/>
        <w:lvlJc w:val="left"/>
        <w:pPr>
          <w:tabs>
            <w:tab w:val="num" w:pos="680"/>
          </w:tabs>
          <w:ind w:left="680" w:hanging="680"/>
        </w:pPr>
        <w:rPr>
          <w:rFonts w:cs="Times New Roman" w:hint="default"/>
        </w:rPr>
      </w:lvl>
    </w:lvlOverride>
    <w:lvlOverride w:ilvl="2">
      <w:lvl w:ilvl="2">
        <w:start w:val="1"/>
        <w:numFmt w:val="lowerLetter"/>
        <w:pStyle w:val="numpara3"/>
        <w:lvlText w:val="(%3)"/>
        <w:lvlJc w:val="left"/>
        <w:pPr>
          <w:tabs>
            <w:tab w:val="num" w:pos="1311"/>
          </w:tabs>
          <w:ind w:left="1311" w:hanging="681"/>
        </w:pPr>
        <w:rPr>
          <w:rFonts w:cs="Times New Roman" w:hint="default"/>
        </w:rPr>
      </w:lvl>
    </w:lvlOverride>
  </w:num>
  <w:num w:numId="183" w16cid:durableId="1768189770">
    <w:abstractNumId w:val="19"/>
    <w:lvlOverride w:ilvl="0">
      <w:lvl w:ilvl="0">
        <w:start w:val="1"/>
        <w:numFmt w:val="decimal"/>
        <w:pStyle w:val="numpara1"/>
        <w:lvlText w:val="%1."/>
        <w:lvlJc w:val="left"/>
        <w:pPr>
          <w:tabs>
            <w:tab w:val="num" w:pos="680"/>
          </w:tabs>
          <w:ind w:left="680" w:hanging="680"/>
        </w:pPr>
        <w:rPr>
          <w:rFonts w:cs="Times New Roman" w:hint="default"/>
        </w:rPr>
      </w:lvl>
    </w:lvlOverride>
    <w:lvlOverride w:ilvl="1">
      <w:lvl w:ilvl="1">
        <w:start w:val="1"/>
        <w:numFmt w:val="decimal"/>
        <w:pStyle w:val="numpara2"/>
        <w:lvlText w:val="%1.%2"/>
        <w:lvlJc w:val="left"/>
        <w:pPr>
          <w:tabs>
            <w:tab w:val="num" w:pos="680"/>
          </w:tabs>
          <w:ind w:left="680" w:hanging="680"/>
        </w:pPr>
        <w:rPr>
          <w:rFonts w:cs="Times New Roman" w:hint="default"/>
        </w:rPr>
      </w:lvl>
    </w:lvlOverride>
    <w:lvlOverride w:ilvl="2">
      <w:lvl w:ilvl="2">
        <w:start w:val="1"/>
        <w:numFmt w:val="lowerLetter"/>
        <w:pStyle w:val="numpara3"/>
        <w:lvlText w:val="(%3)"/>
        <w:lvlJc w:val="left"/>
        <w:pPr>
          <w:tabs>
            <w:tab w:val="num" w:pos="1311"/>
          </w:tabs>
          <w:ind w:left="1311" w:hanging="681"/>
        </w:pPr>
        <w:rPr>
          <w:rFonts w:cs="Times New Roman" w:hint="default"/>
        </w:rPr>
      </w:lvl>
    </w:lvlOverride>
  </w:num>
  <w:num w:numId="184" w16cid:durableId="1017659090">
    <w:abstractNumId w:val="19"/>
    <w:lvlOverride w:ilvl="0">
      <w:lvl w:ilvl="0">
        <w:start w:val="1"/>
        <w:numFmt w:val="decimal"/>
        <w:pStyle w:val="numpara1"/>
        <w:lvlText w:val="%1."/>
        <w:lvlJc w:val="left"/>
        <w:pPr>
          <w:tabs>
            <w:tab w:val="num" w:pos="680"/>
          </w:tabs>
          <w:ind w:left="680" w:hanging="680"/>
        </w:pPr>
        <w:rPr>
          <w:rFonts w:cs="Times New Roman" w:hint="default"/>
        </w:rPr>
      </w:lvl>
    </w:lvlOverride>
    <w:lvlOverride w:ilvl="1">
      <w:lvl w:ilvl="1">
        <w:start w:val="1"/>
        <w:numFmt w:val="decimal"/>
        <w:pStyle w:val="numpara2"/>
        <w:lvlText w:val="%1.%2"/>
        <w:lvlJc w:val="left"/>
        <w:pPr>
          <w:tabs>
            <w:tab w:val="num" w:pos="680"/>
          </w:tabs>
          <w:ind w:left="680" w:hanging="680"/>
        </w:pPr>
        <w:rPr>
          <w:rFonts w:cs="Times New Roman" w:hint="default"/>
        </w:rPr>
      </w:lvl>
    </w:lvlOverride>
    <w:lvlOverride w:ilvl="2">
      <w:lvl w:ilvl="2">
        <w:start w:val="1"/>
        <w:numFmt w:val="lowerLetter"/>
        <w:pStyle w:val="numpara3"/>
        <w:lvlText w:val="(%3)"/>
        <w:lvlJc w:val="left"/>
        <w:pPr>
          <w:tabs>
            <w:tab w:val="num" w:pos="1311"/>
          </w:tabs>
          <w:ind w:left="1311" w:hanging="681"/>
        </w:pPr>
        <w:rPr>
          <w:rFonts w:cs="Times New Roman" w:hint="default"/>
        </w:rPr>
      </w:lvl>
    </w:lvlOverride>
  </w:num>
  <w:num w:numId="185" w16cid:durableId="711733675">
    <w:abstractNumId w:val="19"/>
    <w:lvlOverride w:ilvl="0">
      <w:lvl w:ilvl="0">
        <w:start w:val="1"/>
        <w:numFmt w:val="decimal"/>
        <w:pStyle w:val="numpara1"/>
        <w:lvlText w:val="%1."/>
        <w:lvlJc w:val="left"/>
        <w:pPr>
          <w:tabs>
            <w:tab w:val="num" w:pos="680"/>
          </w:tabs>
          <w:ind w:left="680" w:hanging="680"/>
        </w:pPr>
        <w:rPr>
          <w:rFonts w:cs="Times New Roman" w:hint="default"/>
        </w:rPr>
      </w:lvl>
    </w:lvlOverride>
    <w:lvlOverride w:ilvl="1">
      <w:lvl w:ilvl="1">
        <w:start w:val="1"/>
        <w:numFmt w:val="decimal"/>
        <w:pStyle w:val="numpara2"/>
        <w:lvlText w:val="%1.%2"/>
        <w:lvlJc w:val="left"/>
        <w:pPr>
          <w:tabs>
            <w:tab w:val="num" w:pos="680"/>
          </w:tabs>
          <w:ind w:left="680" w:hanging="680"/>
        </w:pPr>
        <w:rPr>
          <w:rFonts w:cs="Times New Roman" w:hint="default"/>
        </w:rPr>
      </w:lvl>
    </w:lvlOverride>
    <w:lvlOverride w:ilvl="2">
      <w:lvl w:ilvl="2">
        <w:start w:val="1"/>
        <w:numFmt w:val="lowerLetter"/>
        <w:pStyle w:val="numpara3"/>
        <w:lvlText w:val="(%3)"/>
        <w:lvlJc w:val="left"/>
        <w:pPr>
          <w:tabs>
            <w:tab w:val="num" w:pos="1311"/>
          </w:tabs>
          <w:ind w:left="1311" w:hanging="681"/>
        </w:pPr>
        <w:rPr>
          <w:rFonts w:cs="Times New Roman" w:hint="default"/>
        </w:rPr>
      </w:lvl>
    </w:lvlOverride>
  </w:num>
  <w:num w:numId="186" w16cid:durableId="2030905143">
    <w:abstractNumId w:val="19"/>
    <w:lvlOverride w:ilvl="0">
      <w:lvl w:ilvl="0">
        <w:start w:val="1"/>
        <w:numFmt w:val="decimal"/>
        <w:pStyle w:val="numpara1"/>
        <w:lvlText w:val="%1."/>
        <w:lvlJc w:val="left"/>
        <w:pPr>
          <w:tabs>
            <w:tab w:val="num" w:pos="680"/>
          </w:tabs>
          <w:ind w:left="680" w:hanging="680"/>
        </w:pPr>
        <w:rPr>
          <w:rFonts w:cs="Times New Roman" w:hint="default"/>
        </w:rPr>
      </w:lvl>
    </w:lvlOverride>
    <w:lvlOverride w:ilvl="1">
      <w:lvl w:ilvl="1">
        <w:start w:val="1"/>
        <w:numFmt w:val="decimal"/>
        <w:pStyle w:val="numpara2"/>
        <w:lvlText w:val="%1.%2"/>
        <w:lvlJc w:val="left"/>
        <w:pPr>
          <w:tabs>
            <w:tab w:val="num" w:pos="680"/>
          </w:tabs>
          <w:ind w:left="680" w:hanging="680"/>
        </w:pPr>
        <w:rPr>
          <w:rFonts w:cs="Times New Roman" w:hint="default"/>
        </w:rPr>
      </w:lvl>
    </w:lvlOverride>
    <w:lvlOverride w:ilvl="2">
      <w:lvl w:ilvl="2">
        <w:start w:val="1"/>
        <w:numFmt w:val="lowerLetter"/>
        <w:pStyle w:val="numpara3"/>
        <w:lvlText w:val="(%3)"/>
        <w:lvlJc w:val="left"/>
        <w:pPr>
          <w:tabs>
            <w:tab w:val="num" w:pos="1311"/>
          </w:tabs>
          <w:ind w:left="1311" w:hanging="681"/>
        </w:pPr>
        <w:rPr>
          <w:rFonts w:cs="Times New Roman" w:hint="default"/>
        </w:rPr>
      </w:lvl>
    </w:lvlOverride>
  </w:num>
  <w:num w:numId="187" w16cid:durableId="1216507250">
    <w:abstractNumId w:val="19"/>
    <w:lvlOverride w:ilvl="0">
      <w:lvl w:ilvl="0">
        <w:start w:val="1"/>
        <w:numFmt w:val="decimal"/>
        <w:pStyle w:val="numpara1"/>
        <w:lvlText w:val="%1."/>
        <w:lvlJc w:val="left"/>
        <w:pPr>
          <w:tabs>
            <w:tab w:val="num" w:pos="680"/>
          </w:tabs>
          <w:ind w:left="680" w:hanging="680"/>
        </w:pPr>
        <w:rPr>
          <w:rFonts w:cs="Times New Roman" w:hint="default"/>
        </w:rPr>
      </w:lvl>
    </w:lvlOverride>
    <w:lvlOverride w:ilvl="1">
      <w:lvl w:ilvl="1">
        <w:start w:val="1"/>
        <w:numFmt w:val="decimal"/>
        <w:pStyle w:val="numpara2"/>
        <w:lvlText w:val="%1.%2"/>
        <w:lvlJc w:val="left"/>
        <w:pPr>
          <w:tabs>
            <w:tab w:val="num" w:pos="680"/>
          </w:tabs>
          <w:ind w:left="680" w:hanging="680"/>
        </w:pPr>
        <w:rPr>
          <w:rFonts w:cs="Times New Roman" w:hint="default"/>
        </w:rPr>
      </w:lvl>
    </w:lvlOverride>
    <w:lvlOverride w:ilvl="2">
      <w:lvl w:ilvl="2">
        <w:start w:val="1"/>
        <w:numFmt w:val="lowerLetter"/>
        <w:pStyle w:val="numpara3"/>
        <w:lvlText w:val="(%3)"/>
        <w:lvlJc w:val="left"/>
        <w:pPr>
          <w:tabs>
            <w:tab w:val="num" w:pos="1311"/>
          </w:tabs>
          <w:ind w:left="1311" w:hanging="681"/>
        </w:pPr>
        <w:rPr>
          <w:rFonts w:cs="Times New Roman" w:hint="default"/>
        </w:rPr>
      </w:lvl>
    </w:lvlOverride>
  </w:num>
  <w:num w:numId="188" w16cid:durableId="391659483">
    <w:abstractNumId w:val="19"/>
    <w:lvlOverride w:ilvl="0">
      <w:lvl w:ilvl="0">
        <w:start w:val="1"/>
        <w:numFmt w:val="decimal"/>
        <w:pStyle w:val="numpara1"/>
        <w:lvlText w:val="%1."/>
        <w:lvlJc w:val="left"/>
        <w:pPr>
          <w:tabs>
            <w:tab w:val="num" w:pos="680"/>
          </w:tabs>
          <w:ind w:left="680" w:hanging="680"/>
        </w:pPr>
        <w:rPr>
          <w:rFonts w:cs="Times New Roman" w:hint="default"/>
        </w:rPr>
      </w:lvl>
    </w:lvlOverride>
    <w:lvlOverride w:ilvl="1">
      <w:lvl w:ilvl="1">
        <w:start w:val="1"/>
        <w:numFmt w:val="decimal"/>
        <w:pStyle w:val="numpara2"/>
        <w:lvlText w:val="%1.%2"/>
        <w:lvlJc w:val="left"/>
        <w:pPr>
          <w:tabs>
            <w:tab w:val="num" w:pos="680"/>
          </w:tabs>
          <w:ind w:left="680" w:hanging="680"/>
        </w:pPr>
        <w:rPr>
          <w:rFonts w:cs="Times New Roman" w:hint="default"/>
        </w:rPr>
      </w:lvl>
    </w:lvlOverride>
    <w:lvlOverride w:ilvl="2">
      <w:lvl w:ilvl="2">
        <w:start w:val="1"/>
        <w:numFmt w:val="lowerLetter"/>
        <w:pStyle w:val="numpara3"/>
        <w:lvlText w:val="(%3)"/>
        <w:lvlJc w:val="left"/>
        <w:pPr>
          <w:tabs>
            <w:tab w:val="num" w:pos="1311"/>
          </w:tabs>
          <w:ind w:left="1311" w:hanging="681"/>
        </w:pPr>
        <w:rPr>
          <w:rFonts w:cs="Times New Roman" w:hint="default"/>
        </w:rPr>
      </w:lvl>
    </w:lvlOverride>
  </w:num>
  <w:num w:numId="189" w16cid:durableId="550919046">
    <w:abstractNumId w:val="19"/>
    <w:lvlOverride w:ilvl="0">
      <w:lvl w:ilvl="0">
        <w:start w:val="1"/>
        <w:numFmt w:val="decimal"/>
        <w:pStyle w:val="numpara1"/>
        <w:lvlText w:val="%1."/>
        <w:lvlJc w:val="left"/>
        <w:pPr>
          <w:tabs>
            <w:tab w:val="num" w:pos="680"/>
          </w:tabs>
          <w:ind w:left="680" w:hanging="680"/>
        </w:pPr>
        <w:rPr>
          <w:rFonts w:cs="Times New Roman" w:hint="default"/>
        </w:rPr>
      </w:lvl>
    </w:lvlOverride>
    <w:lvlOverride w:ilvl="1">
      <w:lvl w:ilvl="1">
        <w:start w:val="1"/>
        <w:numFmt w:val="decimal"/>
        <w:pStyle w:val="numpara2"/>
        <w:lvlText w:val="%1.%2"/>
        <w:lvlJc w:val="left"/>
        <w:pPr>
          <w:tabs>
            <w:tab w:val="num" w:pos="680"/>
          </w:tabs>
          <w:ind w:left="680" w:hanging="680"/>
        </w:pPr>
        <w:rPr>
          <w:rFonts w:cs="Times New Roman" w:hint="default"/>
        </w:rPr>
      </w:lvl>
    </w:lvlOverride>
    <w:lvlOverride w:ilvl="2">
      <w:lvl w:ilvl="2">
        <w:start w:val="1"/>
        <w:numFmt w:val="lowerLetter"/>
        <w:pStyle w:val="numpara3"/>
        <w:lvlText w:val="(%3)"/>
        <w:lvlJc w:val="left"/>
        <w:pPr>
          <w:tabs>
            <w:tab w:val="num" w:pos="1311"/>
          </w:tabs>
          <w:ind w:left="1311" w:hanging="681"/>
        </w:pPr>
        <w:rPr>
          <w:rFonts w:cs="Times New Roman" w:hint="default"/>
        </w:rPr>
      </w:lvl>
    </w:lvlOverride>
  </w:num>
  <w:num w:numId="190" w16cid:durableId="1572618681">
    <w:abstractNumId w:val="19"/>
    <w:lvlOverride w:ilvl="0">
      <w:lvl w:ilvl="0">
        <w:start w:val="1"/>
        <w:numFmt w:val="decimal"/>
        <w:pStyle w:val="numpara1"/>
        <w:lvlText w:val="%1."/>
        <w:lvlJc w:val="left"/>
        <w:pPr>
          <w:tabs>
            <w:tab w:val="num" w:pos="680"/>
          </w:tabs>
          <w:ind w:left="680" w:hanging="680"/>
        </w:pPr>
        <w:rPr>
          <w:rFonts w:cs="Times New Roman" w:hint="default"/>
        </w:rPr>
      </w:lvl>
    </w:lvlOverride>
    <w:lvlOverride w:ilvl="1">
      <w:lvl w:ilvl="1">
        <w:start w:val="1"/>
        <w:numFmt w:val="decimal"/>
        <w:pStyle w:val="numpara2"/>
        <w:lvlText w:val="%1.%2"/>
        <w:lvlJc w:val="left"/>
        <w:pPr>
          <w:tabs>
            <w:tab w:val="num" w:pos="680"/>
          </w:tabs>
          <w:ind w:left="680" w:hanging="680"/>
        </w:pPr>
        <w:rPr>
          <w:rFonts w:cs="Times New Roman" w:hint="default"/>
        </w:rPr>
      </w:lvl>
    </w:lvlOverride>
    <w:lvlOverride w:ilvl="2">
      <w:lvl w:ilvl="2">
        <w:start w:val="1"/>
        <w:numFmt w:val="lowerLetter"/>
        <w:pStyle w:val="numpara3"/>
        <w:lvlText w:val="(%3)"/>
        <w:lvlJc w:val="left"/>
        <w:pPr>
          <w:tabs>
            <w:tab w:val="num" w:pos="1311"/>
          </w:tabs>
          <w:ind w:left="1311" w:hanging="681"/>
        </w:pPr>
        <w:rPr>
          <w:rFonts w:cs="Times New Roman" w:hint="default"/>
        </w:rPr>
      </w:lvl>
    </w:lvlOverride>
  </w:num>
  <w:num w:numId="191" w16cid:durableId="1286160475">
    <w:abstractNumId w:val="19"/>
    <w:lvlOverride w:ilvl="0">
      <w:lvl w:ilvl="0">
        <w:start w:val="1"/>
        <w:numFmt w:val="decimal"/>
        <w:pStyle w:val="numpara1"/>
        <w:lvlText w:val="%1."/>
        <w:lvlJc w:val="left"/>
        <w:pPr>
          <w:tabs>
            <w:tab w:val="num" w:pos="680"/>
          </w:tabs>
          <w:ind w:left="680" w:hanging="680"/>
        </w:pPr>
        <w:rPr>
          <w:rFonts w:cs="Times New Roman" w:hint="default"/>
        </w:rPr>
      </w:lvl>
    </w:lvlOverride>
    <w:lvlOverride w:ilvl="1">
      <w:lvl w:ilvl="1">
        <w:start w:val="1"/>
        <w:numFmt w:val="decimal"/>
        <w:pStyle w:val="numpara2"/>
        <w:lvlText w:val="%1.%2"/>
        <w:lvlJc w:val="left"/>
        <w:pPr>
          <w:tabs>
            <w:tab w:val="num" w:pos="680"/>
          </w:tabs>
          <w:ind w:left="680" w:hanging="680"/>
        </w:pPr>
        <w:rPr>
          <w:rFonts w:cs="Times New Roman" w:hint="default"/>
        </w:rPr>
      </w:lvl>
    </w:lvlOverride>
    <w:lvlOverride w:ilvl="2">
      <w:lvl w:ilvl="2">
        <w:start w:val="1"/>
        <w:numFmt w:val="lowerLetter"/>
        <w:pStyle w:val="numpara3"/>
        <w:lvlText w:val="(%3)"/>
        <w:lvlJc w:val="left"/>
        <w:pPr>
          <w:tabs>
            <w:tab w:val="num" w:pos="1311"/>
          </w:tabs>
          <w:ind w:left="1311" w:hanging="681"/>
        </w:pPr>
        <w:rPr>
          <w:rFonts w:cs="Times New Roman" w:hint="default"/>
        </w:rPr>
      </w:lvl>
    </w:lvlOverride>
  </w:num>
  <w:num w:numId="192" w16cid:durableId="641152967">
    <w:abstractNumId w:val="19"/>
    <w:lvlOverride w:ilvl="0">
      <w:lvl w:ilvl="0">
        <w:start w:val="1"/>
        <w:numFmt w:val="decimal"/>
        <w:pStyle w:val="numpara1"/>
        <w:lvlText w:val="%1."/>
        <w:lvlJc w:val="left"/>
        <w:pPr>
          <w:tabs>
            <w:tab w:val="num" w:pos="680"/>
          </w:tabs>
          <w:ind w:left="680" w:hanging="680"/>
        </w:pPr>
        <w:rPr>
          <w:rFonts w:cs="Times New Roman" w:hint="default"/>
        </w:rPr>
      </w:lvl>
    </w:lvlOverride>
    <w:lvlOverride w:ilvl="1">
      <w:lvl w:ilvl="1">
        <w:start w:val="1"/>
        <w:numFmt w:val="decimal"/>
        <w:pStyle w:val="numpara2"/>
        <w:lvlText w:val="%1.%2"/>
        <w:lvlJc w:val="left"/>
        <w:pPr>
          <w:tabs>
            <w:tab w:val="num" w:pos="680"/>
          </w:tabs>
          <w:ind w:left="680" w:hanging="680"/>
        </w:pPr>
        <w:rPr>
          <w:rFonts w:cs="Times New Roman" w:hint="default"/>
        </w:rPr>
      </w:lvl>
    </w:lvlOverride>
    <w:lvlOverride w:ilvl="2">
      <w:lvl w:ilvl="2">
        <w:start w:val="1"/>
        <w:numFmt w:val="lowerLetter"/>
        <w:pStyle w:val="numpara3"/>
        <w:lvlText w:val="(%3)"/>
        <w:lvlJc w:val="left"/>
        <w:pPr>
          <w:tabs>
            <w:tab w:val="num" w:pos="1311"/>
          </w:tabs>
          <w:ind w:left="1311" w:hanging="681"/>
        </w:pPr>
        <w:rPr>
          <w:rFonts w:cs="Times New Roman" w:hint="default"/>
        </w:rPr>
      </w:lvl>
    </w:lvlOverride>
  </w:num>
  <w:num w:numId="193" w16cid:durableId="530609675">
    <w:abstractNumId w:val="19"/>
    <w:lvlOverride w:ilvl="0">
      <w:lvl w:ilvl="0">
        <w:start w:val="1"/>
        <w:numFmt w:val="decimal"/>
        <w:pStyle w:val="numpara1"/>
        <w:lvlText w:val="%1."/>
        <w:lvlJc w:val="left"/>
        <w:pPr>
          <w:tabs>
            <w:tab w:val="num" w:pos="680"/>
          </w:tabs>
          <w:ind w:left="680" w:hanging="680"/>
        </w:pPr>
        <w:rPr>
          <w:rFonts w:cs="Times New Roman" w:hint="default"/>
        </w:rPr>
      </w:lvl>
    </w:lvlOverride>
    <w:lvlOverride w:ilvl="1">
      <w:lvl w:ilvl="1">
        <w:start w:val="1"/>
        <w:numFmt w:val="decimal"/>
        <w:pStyle w:val="numpara2"/>
        <w:lvlText w:val="%1.%2"/>
        <w:lvlJc w:val="left"/>
        <w:pPr>
          <w:tabs>
            <w:tab w:val="num" w:pos="680"/>
          </w:tabs>
          <w:ind w:left="680" w:hanging="680"/>
        </w:pPr>
        <w:rPr>
          <w:rFonts w:cs="Times New Roman" w:hint="default"/>
        </w:rPr>
      </w:lvl>
    </w:lvlOverride>
    <w:lvlOverride w:ilvl="2">
      <w:lvl w:ilvl="2">
        <w:start w:val="1"/>
        <w:numFmt w:val="lowerLetter"/>
        <w:pStyle w:val="numpara3"/>
        <w:lvlText w:val="(%3)"/>
        <w:lvlJc w:val="left"/>
        <w:pPr>
          <w:tabs>
            <w:tab w:val="num" w:pos="1311"/>
          </w:tabs>
          <w:ind w:left="1311" w:hanging="681"/>
        </w:pPr>
        <w:rPr>
          <w:rFonts w:cs="Times New Roman" w:hint="default"/>
        </w:rPr>
      </w:lvl>
    </w:lvlOverride>
  </w:num>
  <w:num w:numId="194" w16cid:durableId="1332871713">
    <w:abstractNumId w:val="19"/>
    <w:lvlOverride w:ilvl="0">
      <w:lvl w:ilvl="0">
        <w:start w:val="1"/>
        <w:numFmt w:val="decimal"/>
        <w:pStyle w:val="numpara1"/>
        <w:lvlText w:val="%1."/>
        <w:lvlJc w:val="left"/>
        <w:pPr>
          <w:tabs>
            <w:tab w:val="num" w:pos="680"/>
          </w:tabs>
          <w:ind w:left="680" w:hanging="680"/>
        </w:pPr>
        <w:rPr>
          <w:rFonts w:cs="Times New Roman" w:hint="default"/>
        </w:rPr>
      </w:lvl>
    </w:lvlOverride>
    <w:lvlOverride w:ilvl="1">
      <w:lvl w:ilvl="1">
        <w:start w:val="1"/>
        <w:numFmt w:val="decimal"/>
        <w:pStyle w:val="numpara2"/>
        <w:lvlText w:val="%1.%2"/>
        <w:lvlJc w:val="left"/>
        <w:pPr>
          <w:tabs>
            <w:tab w:val="num" w:pos="680"/>
          </w:tabs>
          <w:ind w:left="680" w:hanging="680"/>
        </w:pPr>
        <w:rPr>
          <w:rFonts w:cs="Times New Roman" w:hint="default"/>
        </w:rPr>
      </w:lvl>
    </w:lvlOverride>
    <w:lvlOverride w:ilvl="2">
      <w:lvl w:ilvl="2">
        <w:start w:val="1"/>
        <w:numFmt w:val="lowerLetter"/>
        <w:pStyle w:val="numpara3"/>
        <w:lvlText w:val="(%3)"/>
        <w:lvlJc w:val="left"/>
        <w:pPr>
          <w:tabs>
            <w:tab w:val="num" w:pos="1311"/>
          </w:tabs>
          <w:ind w:left="1311" w:hanging="681"/>
        </w:pPr>
        <w:rPr>
          <w:rFonts w:cs="Times New Roman" w:hint="default"/>
        </w:rPr>
      </w:lvl>
    </w:lvlOverride>
  </w:num>
  <w:num w:numId="195" w16cid:durableId="189733493">
    <w:abstractNumId w:val="19"/>
    <w:lvlOverride w:ilvl="0">
      <w:lvl w:ilvl="0">
        <w:start w:val="1"/>
        <w:numFmt w:val="decimal"/>
        <w:pStyle w:val="numpara1"/>
        <w:lvlText w:val="%1."/>
        <w:lvlJc w:val="left"/>
        <w:pPr>
          <w:tabs>
            <w:tab w:val="num" w:pos="680"/>
          </w:tabs>
          <w:ind w:left="680" w:hanging="680"/>
        </w:pPr>
        <w:rPr>
          <w:rFonts w:cs="Times New Roman" w:hint="default"/>
        </w:rPr>
      </w:lvl>
    </w:lvlOverride>
    <w:lvlOverride w:ilvl="1">
      <w:lvl w:ilvl="1">
        <w:start w:val="1"/>
        <w:numFmt w:val="decimal"/>
        <w:pStyle w:val="numpara2"/>
        <w:lvlText w:val="%1.%2"/>
        <w:lvlJc w:val="left"/>
        <w:pPr>
          <w:tabs>
            <w:tab w:val="num" w:pos="680"/>
          </w:tabs>
          <w:ind w:left="680" w:hanging="680"/>
        </w:pPr>
        <w:rPr>
          <w:rFonts w:cs="Times New Roman" w:hint="default"/>
        </w:rPr>
      </w:lvl>
    </w:lvlOverride>
    <w:lvlOverride w:ilvl="2">
      <w:lvl w:ilvl="2">
        <w:start w:val="1"/>
        <w:numFmt w:val="lowerLetter"/>
        <w:pStyle w:val="numpara3"/>
        <w:lvlText w:val="(%3)"/>
        <w:lvlJc w:val="left"/>
        <w:pPr>
          <w:tabs>
            <w:tab w:val="num" w:pos="1311"/>
          </w:tabs>
          <w:ind w:left="1311" w:hanging="681"/>
        </w:pPr>
        <w:rPr>
          <w:rFonts w:cs="Times New Roman" w:hint="default"/>
        </w:rPr>
      </w:lvl>
    </w:lvlOverride>
  </w:num>
  <w:num w:numId="196" w16cid:durableId="2138602776">
    <w:abstractNumId w:val="19"/>
    <w:lvlOverride w:ilvl="0">
      <w:lvl w:ilvl="0">
        <w:start w:val="1"/>
        <w:numFmt w:val="decimal"/>
        <w:pStyle w:val="numpara1"/>
        <w:lvlText w:val="%1."/>
        <w:lvlJc w:val="left"/>
        <w:pPr>
          <w:tabs>
            <w:tab w:val="num" w:pos="680"/>
          </w:tabs>
          <w:ind w:left="680" w:hanging="680"/>
        </w:pPr>
        <w:rPr>
          <w:rFonts w:cs="Times New Roman" w:hint="default"/>
        </w:rPr>
      </w:lvl>
    </w:lvlOverride>
    <w:lvlOverride w:ilvl="1">
      <w:lvl w:ilvl="1">
        <w:start w:val="1"/>
        <w:numFmt w:val="decimal"/>
        <w:pStyle w:val="numpara2"/>
        <w:lvlText w:val="%1.%2"/>
        <w:lvlJc w:val="left"/>
        <w:pPr>
          <w:tabs>
            <w:tab w:val="num" w:pos="680"/>
          </w:tabs>
          <w:ind w:left="680" w:hanging="680"/>
        </w:pPr>
        <w:rPr>
          <w:rFonts w:cs="Times New Roman" w:hint="default"/>
        </w:rPr>
      </w:lvl>
    </w:lvlOverride>
    <w:lvlOverride w:ilvl="2">
      <w:lvl w:ilvl="2">
        <w:start w:val="1"/>
        <w:numFmt w:val="lowerLetter"/>
        <w:pStyle w:val="numpara3"/>
        <w:lvlText w:val="(%3)"/>
        <w:lvlJc w:val="left"/>
        <w:pPr>
          <w:tabs>
            <w:tab w:val="num" w:pos="1311"/>
          </w:tabs>
          <w:ind w:left="1311" w:hanging="681"/>
        </w:pPr>
        <w:rPr>
          <w:rFonts w:cs="Times New Roman" w:hint="default"/>
        </w:rPr>
      </w:lvl>
    </w:lvlOverride>
  </w:num>
  <w:num w:numId="197" w16cid:durableId="1487358347">
    <w:abstractNumId w:val="19"/>
    <w:lvlOverride w:ilvl="0">
      <w:lvl w:ilvl="0">
        <w:start w:val="1"/>
        <w:numFmt w:val="decimal"/>
        <w:pStyle w:val="numpara1"/>
        <w:lvlText w:val="%1."/>
        <w:lvlJc w:val="left"/>
        <w:pPr>
          <w:tabs>
            <w:tab w:val="num" w:pos="680"/>
          </w:tabs>
          <w:ind w:left="680" w:hanging="680"/>
        </w:pPr>
        <w:rPr>
          <w:rFonts w:cs="Times New Roman" w:hint="default"/>
        </w:rPr>
      </w:lvl>
    </w:lvlOverride>
    <w:lvlOverride w:ilvl="1">
      <w:lvl w:ilvl="1">
        <w:start w:val="1"/>
        <w:numFmt w:val="decimal"/>
        <w:pStyle w:val="numpara2"/>
        <w:lvlText w:val="%1.%2"/>
        <w:lvlJc w:val="left"/>
        <w:pPr>
          <w:tabs>
            <w:tab w:val="num" w:pos="680"/>
          </w:tabs>
          <w:ind w:left="680" w:hanging="680"/>
        </w:pPr>
        <w:rPr>
          <w:rFonts w:cs="Times New Roman" w:hint="default"/>
        </w:rPr>
      </w:lvl>
    </w:lvlOverride>
    <w:lvlOverride w:ilvl="2">
      <w:lvl w:ilvl="2">
        <w:start w:val="1"/>
        <w:numFmt w:val="lowerLetter"/>
        <w:pStyle w:val="numpara3"/>
        <w:lvlText w:val="(%3)"/>
        <w:lvlJc w:val="left"/>
        <w:pPr>
          <w:tabs>
            <w:tab w:val="num" w:pos="1311"/>
          </w:tabs>
          <w:ind w:left="1311" w:hanging="681"/>
        </w:pPr>
        <w:rPr>
          <w:rFonts w:cs="Times New Roman" w:hint="default"/>
        </w:rPr>
      </w:lvl>
    </w:lvlOverride>
  </w:num>
  <w:num w:numId="198" w16cid:durableId="1908026166">
    <w:abstractNumId w:val="19"/>
    <w:lvlOverride w:ilvl="0">
      <w:lvl w:ilvl="0">
        <w:start w:val="1"/>
        <w:numFmt w:val="decimal"/>
        <w:pStyle w:val="numpara1"/>
        <w:lvlText w:val="%1."/>
        <w:lvlJc w:val="left"/>
        <w:pPr>
          <w:tabs>
            <w:tab w:val="num" w:pos="680"/>
          </w:tabs>
          <w:ind w:left="680" w:hanging="680"/>
        </w:pPr>
        <w:rPr>
          <w:rFonts w:cs="Times New Roman" w:hint="default"/>
        </w:rPr>
      </w:lvl>
    </w:lvlOverride>
    <w:lvlOverride w:ilvl="1">
      <w:lvl w:ilvl="1">
        <w:start w:val="1"/>
        <w:numFmt w:val="decimal"/>
        <w:pStyle w:val="numpara2"/>
        <w:lvlText w:val="%1.%2"/>
        <w:lvlJc w:val="left"/>
        <w:pPr>
          <w:tabs>
            <w:tab w:val="num" w:pos="680"/>
          </w:tabs>
          <w:ind w:left="680" w:hanging="680"/>
        </w:pPr>
        <w:rPr>
          <w:rFonts w:cs="Times New Roman" w:hint="default"/>
        </w:rPr>
      </w:lvl>
    </w:lvlOverride>
    <w:lvlOverride w:ilvl="2">
      <w:lvl w:ilvl="2">
        <w:start w:val="1"/>
        <w:numFmt w:val="lowerLetter"/>
        <w:pStyle w:val="numpara3"/>
        <w:lvlText w:val="(%3)"/>
        <w:lvlJc w:val="left"/>
        <w:pPr>
          <w:tabs>
            <w:tab w:val="num" w:pos="1311"/>
          </w:tabs>
          <w:ind w:left="1311" w:hanging="681"/>
        </w:pPr>
        <w:rPr>
          <w:rFonts w:cs="Times New Roman" w:hint="default"/>
        </w:rPr>
      </w:lvl>
    </w:lvlOverride>
  </w:num>
  <w:num w:numId="199" w16cid:durableId="1255163175">
    <w:abstractNumId w:val="19"/>
    <w:lvlOverride w:ilvl="0">
      <w:lvl w:ilvl="0">
        <w:start w:val="1"/>
        <w:numFmt w:val="decimal"/>
        <w:pStyle w:val="numpara1"/>
        <w:lvlText w:val="%1."/>
        <w:lvlJc w:val="left"/>
        <w:pPr>
          <w:tabs>
            <w:tab w:val="num" w:pos="680"/>
          </w:tabs>
          <w:ind w:left="680" w:hanging="680"/>
        </w:pPr>
        <w:rPr>
          <w:rFonts w:cs="Times New Roman" w:hint="default"/>
        </w:rPr>
      </w:lvl>
    </w:lvlOverride>
    <w:lvlOverride w:ilvl="1">
      <w:lvl w:ilvl="1">
        <w:start w:val="1"/>
        <w:numFmt w:val="decimal"/>
        <w:pStyle w:val="numpara2"/>
        <w:lvlText w:val="%1.%2"/>
        <w:lvlJc w:val="left"/>
        <w:pPr>
          <w:tabs>
            <w:tab w:val="num" w:pos="680"/>
          </w:tabs>
          <w:ind w:left="680" w:hanging="680"/>
        </w:pPr>
        <w:rPr>
          <w:rFonts w:cs="Times New Roman" w:hint="default"/>
        </w:rPr>
      </w:lvl>
    </w:lvlOverride>
    <w:lvlOverride w:ilvl="2">
      <w:lvl w:ilvl="2">
        <w:start w:val="1"/>
        <w:numFmt w:val="lowerLetter"/>
        <w:pStyle w:val="numpara3"/>
        <w:lvlText w:val="(%3)"/>
        <w:lvlJc w:val="left"/>
        <w:pPr>
          <w:tabs>
            <w:tab w:val="num" w:pos="1311"/>
          </w:tabs>
          <w:ind w:left="1311" w:hanging="681"/>
        </w:pPr>
        <w:rPr>
          <w:rFonts w:cs="Times New Roman" w:hint="default"/>
        </w:rPr>
      </w:lvl>
    </w:lvlOverride>
  </w:num>
  <w:num w:numId="200" w16cid:durableId="712272626">
    <w:abstractNumId w:val="19"/>
    <w:lvlOverride w:ilvl="0">
      <w:lvl w:ilvl="0">
        <w:start w:val="1"/>
        <w:numFmt w:val="decimal"/>
        <w:pStyle w:val="numpara1"/>
        <w:lvlText w:val="%1."/>
        <w:lvlJc w:val="left"/>
        <w:pPr>
          <w:tabs>
            <w:tab w:val="num" w:pos="680"/>
          </w:tabs>
          <w:ind w:left="680" w:hanging="680"/>
        </w:pPr>
        <w:rPr>
          <w:rFonts w:cs="Times New Roman" w:hint="default"/>
        </w:rPr>
      </w:lvl>
    </w:lvlOverride>
    <w:lvlOverride w:ilvl="1">
      <w:lvl w:ilvl="1">
        <w:start w:val="1"/>
        <w:numFmt w:val="decimal"/>
        <w:pStyle w:val="numpara2"/>
        <w:lvlText w:val="%1.%2"/>
        <w:lvlJc w:val="left"/>
        <w:pPr>
          <w:tabs>
            <w:tab w:val="num" w:pos="680"/>
          </w:tabs>
          <w:ind w:left="680" w:hanging="680"/>
        </w:pPr>
        <w:rPr>
          <w:rFonts w:cs="Times New Roman" w:hint="default"/>
        </w:rPr>
      </w:lvl>
    </w:lvlOverride>
    <w:lvlOverride w:ilvl="2">
      <w:lvl w:ilvl="2">
        <w:start w:val="1"/>
        <w:numFmt w:val="lowerLetter"/>
        <w:pStyle w:val="numpara3"/>
        <w:lvlText w:val="(%3)"/>
        <w:lvlJc w:val="left"/>
        <w:pPr>
          <w:tabs>
            <w:tab w:val="num" w:pos="1311"/>
          </w:tabs>
          <w:ind w:left="1311" w:hanging="681"/>
        </w:pPr>
        <w:rPr>
          <w:rFonts w:cs="Times New Roman" w:hint="default"/>
        </w:rPr>
      </w:lvl>
    </w:lvlOverride>
  </w:num>
  <w:num w:numId="201" w16cid:durableId="1684818724">
    <w:abstractNumId w:val="19"/>
    <w:lvlOverride w:ilvl="0">
      <w:lvl w:ilvl="0">
        <w:start w:val="1"/>
        <w:numFmt w:val="decimal"/>
        <w:pStyle w:val="numpara1"/>
        <w:lvlText w:val="%1."/>
        <w:lvlJc w:val="left"/>
        <w:pPr>
          <w:tabs>
            <w:tab w:val="num" w:pos="680"/>
          </w:tabs>
          <w:ind w:left="680" w:hanging="680"/>
        </w:pPr>
        <w:rPr>
          <w:rFonts w:cs="Times New Roman" w:hint="default"/>
        </w:rPr>
      </w:lvl>
    </w:lvlOverride>
    <w:lvlOverride w:ilvl="1">
      <w:lvl w:ilvl="1">
        <w:start w:val="1"/>
        <w:numFmt w:val="decimal"/>
        <w:pStyle w:val="numpara2"/>
        <w:lvlText w:val="%1.%2"/>
        <w:lvlJc w:val="left"/>
        <w:pPr>
          <w:tabs>
            <w:tab w:val="num" w:pos="680"/>
          </w:tabs>
          <w:ind w:left="680" w:hanging="680"/>
        </w:pPr>
        <w:rPr>
          <w:rFonts w:cs="Times New Roman" w:hint="default"/>
        </w:rPr>
      </w:lvl>
    </w:lvlOverride>
    <w:lvlOverride w:ilvl="2">
      <w:lvl w:ilvl="2">
        <w:start w:val="1"/>
        <w:numFmt w:val="lowerLetter"/>
        <w:pStyle w:val="numpara3"/>
        <w:lvlText w:val="(%3)"/>
        <w:lvlJc w:val="left"/>
        <w:pPr>
          <w:tabs>
            <w:tab w:val="num" w:pos="1311"/>
          </w:tabs>
          <w:ind w:left="1311" w:hanging="681"/>
        </w:pPr>
        <w:rPr>
          <w:rFonts w:cs="Times New Roman" w:hint="default"/>
        </w:rPr>
      </w:lvl>
    </w:lvlOverride>
  </w:num>
  <w:num w:numId="202" w16cid:durableId="1609390422">
    <w:abstractNumId w:val="19"/>
    <w:lvlOverride w:ilvl="0">
      <w:lvl w:ilvl="0">
        <w:start w:val="1"/>
        <w:numFmt w:val="decimal"/>
        <w:pStyle w:val="numpara1"/>
        <w:lvlText w:val="%1."/>
        <w:lvlJc w:val="left"/>
        <w:pPr>
          <w:tabs>
            <w:tab w:val="num" w:pos="680"/>
          </w:tabs>
          <w:ind w:left="680" w:hanging="680"/>
        </w:pPr>
        <w:rPr>
          <w:rFonts w:cs="Times New Roman" w:hint="default"/>
        </w:rPr>
      </w:lvl>
    </w:lvlOverride>
    <w:lvlOverride w:ilvl="1">
      <w:lvl w:ilvl="1">
        <w:start w:val="1"/>
        <w:numFmt w:val="decimal"/>
        <w:pStyle w:val="numpara2"/>
        <w:lvlText w:val="%1.%2"/>
        <w:lvlJc w:val="left"/>
        <w:pPr>
          <w:tabs>
            <w:tab w:val="num" w:pos="680"/>
          </w:tabs>
          <w:ind w:left="680" w:hanging="680"/>
        </w:pPr>
        <w:rPr>
          <w:rFonts w:cs="Times New Roman" w:hint="default"/>
        </w:rPr>
      </w:lvl>
    </w:lvlOverride>
    <w:lvlOverride w:ilvl="2">
      <w:lvl w:ilvl="2">
        <w:start w:val="1"/>
        <w:numFmt w:val="lowerLetter"/>
        <w:pStyle w:val="numpara3"/>
        <w:lvlText w:val="(%3)"/>
        <w:lvlJc w:val="left"/>
        <w:pPr>
          <w:tabs>
            <w:tab w:val="num" w:pos="1311"/>
          </w:tabs>
          <w:ind w:left="1311" w:hanging="681"/>
        </w:pPr>
        <w:rPr>
          <w:rFonts w:cs="Times New Roman" w:hint="default"/>
        </w:rPr>
      </w:lvl>
    </w:lvlOverride>
  </w:num>
  <w:num w:numId="203" w16cid:durableId="1094399637">
    <w:abstractNumId w:val="19"/>
    <w:lvlOverride w:ilvl="0">
      <w:lvl w:ilvl="0">
        <w:start w:val="1"/>
        <w:numFmt w:val="decimal"/>
        <w:pStyle w:val="numpara1"/>
        <w:lvlText w:val="%1."/>
        <w:lvlJc w:val="left"/>
        <w:pPr>
          <w:tabs>
            <w:tab w:val="num" w:pos="680"/>
          </w:tabs>
          <w:ind w:left="680" w:hanging="680"/>
        </w:pPr>
        <w:rPr>
          <w:rFonts w:cs="Times New Roman" w:hint="default"/>
        </w:rPr>
      </w:lvl>
    </w:lvlOverride>
    <w:lvlOverride w:ilvl="1">
      <w:lvl w:ilvl="1">
        <w:start w:val="1"/>
        <w:numFmt w:val="decimal"/>
        <w:pStyle w:val="numpara2"/>
        <w:lvlText w:val="%1.%2"/>
        <w:lvlJc w:val="left"/>
        <w:pPr>
          <w:tabs>
            <w:tab w:val="num" w:pos="680"/>
          </w:tabs>
          <w:ind w:left="680" w:hanging="680"/>
        </w:pPr>
        <w:rPr>
          <w:rFonts w:cs="Times New Roman" w:hint="default"/>
        </w:rPr>
      </w:lvl>
    </w:lvlOverride>
    <w:lvlOverride w:ilvl="2">
      <w:lvl w:ilvl="2">
        <w:start w:val="1"/>
        <w:numFmt w:val="lowerLetter"/>
        <w:pStyle w:val="numpara3"/>
        <w:lvlText w:val="(%3)"/>
        <w:lvlJc w:val="left"/>
        <w:pPr>
          <w:tabs>
            <w:tab w:val="num" w:pos="1311"/>
          </w:tabs>
          <w:ind w:left="1311" w:hanging="681"/>
        </w:pPr>
        <w:rPr>
          <w:rFonts w:cs="Times New Roman" w:hint="default"/>
        </w:rPr>
      </w:lvl>
    </w:lvlOverride>
  </w:num>
  <w:num w:numId="204" w16cid:durableId="862401381">
    <w:abstractNumId w:val="19"/>
    <w:lvlOverride w:ilvl="0">
      <w:lvl w:ilvl="0">
        <w:start w:val="1"/>
        <w:numFmt w:val="decimal"/>
        <w:pStyle w:val="numpara1"/>
        <w:lvlText w:val="%1."/>
        <w:lvlJc w:val="left"/>
        <w:pPr>
          <w:tabs>
            <w:tab w:val="num" w:pos="680"/>
          </w:tabs>
          <w:ind w:left="680" w:hanging="680"/>
        </w:pPr>
        <w:rPr>
          <w:rFonts w:cs="Times New Roman" w:hint="default"/>
        </w:rPr>
      </w:lvl>
    </w:lvlOverride>
    <w:lvlOverride w:ilvl="1">
      <w:lvl w:ilvl="1">
        <w:start w:val="1"/>
        <w:numFmt w:val="decimal"/>
        <w:pStyle w:val="numpara2"/>
        <w:lvlText w:val="%1.%2"/>
        <w:lvlJc w:val="left"/>
        <w:pPr>
          <w:tabs>
            <w:tab w:val="num" w:pos="680"/>
          </w:tabs>
          <w:ind w:left="680" w:hanging="680"/>
        </w:pPr>
        <w:rPr>
          <w:rFonts w:cs="Times New Roman" w:hint="default"/>
        </w:rPr>
      </w:lvl>
    </w:lvlOverride>
    <w:lvlOverride w:ilvl="2">
      <w:lvl w:ilvl="2">
        <w:start w:val="1"/>
        <w:numFmt w:val="lowerLetter"/>
        <w:pStyle w:val="numpara3"/>
        <w:lvlText w:val="(%3)"/>
        <w:lvlJc w:val="left"/>
        <w:pPr>
          <w:tabs>
            <w:tab w:val="num" w:pos="1311"/>
          </w:tabs>
          <w:ind w:left="1311" w:hanging="681"/>
        </w:pPr>
        <w:rPr>
          <w:rFonts w:cs="Times New Roman" w:hint="default"/>
        </w:rPr>
      </w:lvl>
    </w:lvlOverride>
  </w:num>
  <w:num w:numId="205" w16cid:durableId="178353254">
    <w:abstractNumId w:val="19"/>
    <w:lvlOverride w:ilvl="0">
      <w:lvl w:ilvl="0">
        <w:start w:val="1"/>
        <w:numFmt w:val="decimal"/>
        <w:pStyle w:val="numpara1"/>
        <w:lvlText w:val="%1."/>
        <w:lvlJc w:val="left"/>
        <w:pPr>
          <w:tabs>
            <w:tab w:val="num" w:pos="680"/>
          </w:tabs>
          <w:ind w:left="680" w:hanging="680"/>
        </w:pPr>
        <w:rPr>
          <w:rFonts w:cs="Times New Roman" w:hint="default"/>
        </w:rPr>
      </w:lvl>
    </w:lvlOverride>
    <w:lvlOverride w:ilvl="1">
      <w:lvl w:ilvl="1">
        <w:start w:val="1"/>
        <w:numFmt w:val="decimal"/>
        <w:pStyle w:val="numpara2"/>
        <w:lvlText w:val="%1.%2"/>
        <w:lvlJc w:val="left"/>
        <w:pPr>
          <w:tabs>
            <w:tab w:val="num" w:pos="680"/>
          </w:tabs>
          <w:ind w:left="680" w:hanging="680"/>
        </w:pPr>
        <w:rPr>
          <w:rFonts w:cs="Times New Roman" w:hint="default"/>
        </w:rPr>
      </w:lvl>
    </w:lvlOverride>
    <w:lvlOverride w:ilvl="2">
      <w:lvl w:ilvl="2">
        <w:start w:val="1"/>
        <w:numFmt w:val="lowerLetter"/>
        <w:pStyle w:val="numpara3"/>
        <w:lvlText w:val="(%3)"/>
        <w:lvlJc w:val="left"/>
        <w:pPr>
          <w:tabs>
            <w:tab w:val="num" w:pos="1311"/>
          </w:tabs>
          <w:ind w:left="1311" w:hanging="681"/>
        </w:pPr>
        <w:rPr>
          <w:rFonts w:cs="Times New Roman" w:hint="default"/>
        </w:rPr>
      </w:lvl>
    </w:lvlOverride>
  </w:num>
  <w:num w:numId="206" w16cid:durableId="937445000">
    <w:abstractNumId w:val="19"/>
    <w:lvlOverride w:ilvl="0">
      <w:lvl w:ilvl="0">
        <w:start w:val="1"/>
        <w:numFmt w:val="decimal"/>
        <w:pStyle w:val="numpara1"/>
        <w:lvlText w:val="%1."/>
        <w:lvlJc w:val="left"/>
        <w:pPr>
          <w:tabs>
            <w:tab w:val="num" w:pos="680"/>
          </w:tabs>
          <w:ind w:left="680" w:hanging="680"/>
        </w:pPr>
        <w:rPr>
          <w:rFonts w:cs="Times New Roman" w:hint="default"/>
        </w:rPr>
      </w:lvl>
    </w:lvlOverride>
    <w:lvlOverride w:ilvl="1">
      <w:lvl w:ilvl="1">
        <w:start w:val="1"/>
        <w:numFmt w:val="decimal"/>
        <w:pStyle w:val="numpara2"/>
        <w:lvlText w:val="%1.%2"/>
        <w:lvlJc w:val="left"/>
        <w:pPr>
          <w:tabs>
            <w:tab w:val="num" w:pos="680"/>
          </w:tabs>
          <w:ind w:left="680" w:hanging="680"/>
        </w:pPr>
        <w:rPr>
          <w:rFonts w:cs="Times New Roman" w:hint="default"/>
        </w:rPr>
      </w:lvl>
    </w:lvlOverride>
    <w:lvlOverride w:ilvl="2">
      <w:lvl w:ilvl="2">
        <w:start w:val="1"/>
        <w:numFmt w:val="lowerLetter"/>
        <w:pStyle w:val="numpara3"/>
        <w:lvlText w:val="(%3)"/>
        <w:lvlJc w:val="left"/>
        <w:pPr>
          <w:tabs>
            <w:tab w:val="num" w:pos="1311"/>
          </w:tabs>
          <w:ind w:left="1311" w:hanging="681"/>
        </w:pPr>
        <w:rPr>
          <w:rFonts w:cs="Times New Roman" w:hint="default"/>
        </w:rPr>
      </w:lvl>
    </w:lvlOverride>
  </w:num>
  <w:num w:numId="207" w16cid:durableId="1294217330">
    <w:abstractNumId w:val="19"/>
    <w:lvlOverride w:ilvl="0">
      <w:lvl w:ilvl="0">
        <w:start w:val="1"/>
        <w:numFmt w:val="decimal"/>
        <w:pStyle w:val="numpara1"/>
        <w:lvlText w:val="%1."/>
        <w:lvlJc w:val="left"/>
        <w:pPr>
          <w:tabs>
            <w:tab w:val="num" w:pos="680"/>
          </w:tabs>
          <w:ind w:left="680" w:hanging="680"/>
        </w:pPr>
        <w:rPr>
          <w:rFonts w:cs="Times New Roman" w:hint="default"/>
        </w:rPr>
      </w:lvl>
    </w:lvlOverride>
    <w:lvlOverride w:ilvl="1">
      <w:lvl w:ilvl="1">
        <w:start w:val="1"/>
        <w:numFmt w:val="decimal"/>
        <w:pStyle w:val="numpara2"/>
        <w:lvlText w:val="%1.%2"/>
        <w:lvlJc w:val="left"/>
        <w:pPr>
          <w:tabs>
            <w:tab w:val="num" w:pos="680"/>
          </w:tabs>
          <w:ind w:left="680" w:hanging="680"/>
        </w:pPr>
        <w:rPr>
          <w:rFonts w:cs="Times New Roman" w:hint="default"/>
        </w:rPr>
      </w:lvl>
    </w:lvlOverride>
    <w:lvlOverride w:ilvl="2">
      <w:lvl w:ilvl="2">
        <w:start w:val="1"/>
        <w:numFmt w:val="lowerLetter"/>
        <w:pStyle w:val="numpara3"/>
        <w:lvlText w:val="(%3)"/>
        <w:lvlJc w:val="left"/>
        <w:pPr>
          <w:tabs>
            <w:tab w:val="num" w:pos="1311"/>
          </w:tabs>
          <w:ind w:left="1311" w:hanging="681"/>
        </w:pPr>
        <w:rPr>
          <w:rFonts w:cs="Times New Roman" w:hint="default"/>
        </w:rPr>
      </w:lvl>
    </w:lvlOverride>
  </w:num>
  <w:num w:numId="208" w16cid:durableId="565653564">
    <w:abstractNumId w:val="19"/>
    <w:lvlOverride w:ilvl="0">
      <w:lvl w:ilvl="0">
        <w:start w:val="1"/>
        <w:numFmt w:val="decimal"/>
        <w:pStyle w:val="numpara1"/>
        <w:lvlText w:val="%1."/>
        <w:lvlJc w:val="left"/>
        <w:pPr>
          <w:tabs>
            <w:tab w:val="num" w:pos="680"/>
          </w:tabs>
          <w:ind w:left="680" w:hanging="680"/>
        </w:pPr>
        <w:rPr>
          <w:rFonts w:cs="Times New Roman" w:hint="default"/>
        </w:rPr>
      </w:lvl>
    </w:lvlOverride>
    <w:lvlOverride w:ilvl="1">
      <w:lvl w:ilvl="1">
        <w:start w:val="1"/>
        <w:numFmt w:val="decimal"/>
        <w:pStyle w:val="numpara2"/>
        <w:lvlText w:val="%1.%2"/>
        <w:lvlJc w:val="left"/>
        <w:pPr>
          <w:tabs>
            <w:tab w:val="num" w:pos="680"/>
          </w:tabs>
          <w:ind w:left="680" w:hanging="680"/>
        </w:pPr>
        <w:rPr>
          <w:rFonts w:cs="Times New Roman" w:hint="default"/>
        </w:rPr>
      </w:lvl>
    </w:lvlOverride>
    <w:lvlOverride w:ilvl="2">
      <w:lvl w:ilvl="2">
        <w:start w:val="1"/>
        <w:numFmt w:val="lowerLetter"/>
        <w:pStyle w:val="numpara3"/>
        <w:lvlText w:val="(%3)"/>
        <w:lvlJc w:val="left"/>
        <w:pPr>
          <w:tabs>
            <w:tab w:val="num" w:pos="1311"/>
          </w:tabs>
          <w:ind w:left="1311" w:hanging="681"/>
        </w:pPr>
        <w:rPr>
          <w:rFonts w:cs="Times New Roman" w:hint="default"/>
        </w:rPr>
      </w:lvl>
    </w:lvlOverride>
  </w:num>
  <w:num w:numId="209" w16cid:durableId="633103011">
    <w:abstractNumId w:val="19"/>
    <w:lvlOverride w:ilvl="0">
      <w:lvl w:ilvl="0">
        <w:start w:val="1"/>
        <w:numFmt w:val="decimal"/>
        <w:pStyle w:val="numpara1"/>
        <w:lvlText w:val="%1."/>
        <w:lvlJc w:val="left"/>
        <w:pPr>
          <w:tabs>
            <w:tab w:val="num" w:pos="680"/>
          </w:tabs>
          <w:ind w:left="680" w:hanging="680"/>
        </w:pPr>
        <w:rPr>
          <w:rFonts w:cs="Times New Roman" w:hint="default"/>
        </w:rPr>
      </w:lvl>
    </w:lvlOverride>
    <w:lvlOverride w:ilvl="1">
      <w:lvl w:ilvl="1">
        <w:start w:val="1"/>
        <w:numFmt w:val="decimal"/>
        <w:pStyle w:val="numpara2"/>
        <w:lvlText w:val="%1.%2"/>
        <w:lvlJc w:val="left"/>
        <w:pPr>
          <w:tabs>
            <w:tab w:val="num" w:pos="680"/>
          </w:tabs>
          <w:ind w:left="680" w:hanging="680"/>
        </w:pPr>
        <w:rPr>
          <w:rFonts w:cs="Times New Roman" w:hint="default"/>
        </w:rPr>
      </w:lvl>
    </w:lvlOverride>
    <w:lvlOverride w:ilvl="2">
      <w:lvl w:ilvl="2">
        <w:start w:val="1"/>
        <w:numFmt w:val="lowerLetter"/>
        <w:pStyle w:val="numpara3"/>
        <w:lvlText w:val="(%3)"/>
        <w:lvlJc w:val="left"/>
        <w:pPr>
          <w:tabs>
            <w:tab w:val="num" w:pos="1311"/>
          </w:tabs>
          <w:ind w:left="1311" w:hanging="681"/>
        </w:pPr>
        <w:rPr>
          <w:rFonts w:cs="Times New Roman" w:hint="default"/>
        </w:rPr>
      </w:lvl>
    </w:lvlOverride>
  </w:num>
  <w:num w:numId="210" w16cid:durableId="479465943">
    <w:abstractNumId w:val="19"/>
    <w:lvlOverride w:ilvl="0">
      <w:lvl w:ilvl="0">
        <w:start w:val="1"/>
        <w:numFmt w:val="decimal"/>
        <w:pStyle w:val="numpara1"/>
        <w:lvlText w:val="%1."/>
        <w:lvlJc w:val="left"/>
        <w:pPr>
          <w:tabs>
            <w:tab w:val="num" w:pos="680"/>
          </w:tabs>
          <w:ind w:left="680" w:hanging="680"/>
        </w:pPr>
        <w:rPr>
          <w:rFonts w:cs="Times New Roman" w:hint="default"/>
        </w:rPr>
      </w:lvl>
    </w:lvlOverride>
    <w:lvlOverride w:ilvl="1">
      <w:lvl w:ilvl="1">
        <w:start w:val="1"/>
        <w:numFmt w:val="decimal"/>
        <w:pStyle w:val="numpara2"/>
        <w:lvlText w:val="%1.%2"/>
        <w:lvlJc w:val="left"/>
        <w:pPr>
          <w:tabs>
            <w:tab w:val="num" w:pos="680"/>
          </w:tabs>
          <w:ind w:left="680" w:hanging="680"/>
        </w:pPr>
        <w:rPr>
          <w:rFonts w:cs="Times New Roman" w:hint="default"/>
        </w:rPr>
      </w:lvl>
    </w:lvlOverride>
    <w:lvlOverride w:ilvl="2">
      <w:lvl w:ilvl="2">
        <w:start w:val="1"/>
        <w:numFmt w:val="lowerLetter"/>
        <w:pStyle w:val="numpara3"/>
        <w:lvlText w:val="(%3)"/>
        <w:lvlJc w:val="left"/>
        <w:pPr>
          <w:tabs>
            <w:tab w:val="num" w:pos="1311"/>
          </w:tabs>
          <w:ind w:left="1311" w:hanging="681"/>
        </w:pPr>
        <w:rPr>
          <w:rFonts w:cs="Times New Roman" w:hint="default"/>
        </w:rPr>
      </w:lvl>
    </w:lvlOverride>
  </w:num>
  <w:num w:numId="211" w16cid:durableId="2096634835">
    <w:abstractNumId w:val="19"/>
    <w:lvlOverride w:ilvl="0">
      <w:lvl w:ilvl="0">
        <w:start w:val="1"/>
        <w:numFmt w:val="decimal"/>
        <w:pStyle w:val="numpara1"/>
        <w:lvlText w:val="%1."/>
        <w:lvlJc w:val="left"/>
        <w:pPr>
          <w:tabs>
            <w:tab w:val="num" w:pos="680"/>
          </w:tabs>
          <w:ind w:left="680" w:hanging="680"/>
        </w:pPr>
        <w:rPr>
          <w:rFonts w:cs="Times New Roman" w:hint="default"/>
        </w:rPr>
      </w:lvl>
    </w:lvlOverride>
    <w:lvlOverride w:ilvl="1">
      <w:lvl w:ilvl="1">
        <w:start w:val="1"/>
        <w:numFmt w:val="decimal"/>
        <w:pStyle w:val="numpara2"/>
        <w:lvlText w:val="%1.%2"/>
        <w:lvlJc w:val="left"/>
        <w:pPr>
          <w:tabs>
            <w:tab w:val="num" w:pos="680"/>
          </w:tabs>
          <w:ind w:left="680" w:hanging="680"/>
        </w:pPr>
        <w:rPr>
          <w:rFonts w:cs="Times New Roman" w:hint="default"/>
        </w:rPr>
      </w:lvl>
    </w:lvlOverride>
    <w:lvlOverride w:ilvl="2">
      <w:lvl w:ilvl="2">
        <w:start w:val="1"/>
        <w:numFmt w:val="lowerLetter"/>
        <w:pStyle w:val="numpara3"/>
        <w:lvlText w:val="(%3)"/>
        <w:lvlJc w:val="left"/>
        <w:pPr>
          <w:tabs>
            <w:tab w:val="num" w:pos="1311"/>
          </w:tabs>
          <w:ind w:left="1311" w:hanging="681"/>
        </w:pPr>
        <w:rPr>
          <w:rFonts w:cs="Times New Roman" w:hint="default"/>
        </w:rPr>
      </w:lvl>
    </w:lvlOverride>
  </w:num>
  <w:num w:numId="212" w16cid:durableId="1040980579">
    <w:abstractNumId w:val="19"/>
    <w:lvlOverride w:ilvl="0">
      <w:lvl w:ilvl="0">
        <w:start w:val="1"/>
        <w:numFmt w:val="decimal"/>
        <w:pStyle w:val="numpara1"/>
        <w:lvlText w:val="%1."/>
        <w:lvlJc w:val="left"/>
        <w:pPr>
          <w:tabs>
            <w:tab w:val="num" w:pos="680"/>
          </w:tabs>
          <w:ind w:left="680" w:hanging="680"/>
        </w:pPr>
        <w:rPr>
          <w:rFonts w:cs="Times New Roman" w:hint="default"/>
        </w:rPr>
      </w:lvl>
    </w:lvlOverride>
    <w:lvlOverride w:ilvl="1">
      <w:lvl w:ilvl="1">
        <w:start w:val="1"/>
        <w:numFmt w:val="decimal"/>
        <w:pStyle w:val="numpara2"/>
        <w:lvlText w:val="%1.%2"/>
        <w:lvlJc w:val="left"/>
        <w:pPr>
          <w:tabs>
            <w:tab w:val="num" w:pos="680"/>
          </w:tabs>
          <w:ind w:left="680" w:hanging="680"/>
        </w:pPr>
        <w:rPr>
          <w:rFonts w:cs="Times New Roman" w:hint="default"/>
        </w:rPr>
      </w:lvl>
    </w:lvlOverride>
    <w:lvlOverride w:ilvl="2">
      <w:lvl w:ilvl="2">
        <w:start w:val="1"/>
        <w:numFmt w:val="lowerLetter"/>
        <w:pStyle w:val="numpara3"/>
        <w:lvlText w:val="(%3)"/>
        <w:lvlJc w:val="left"/>
        <w:pPr>
          <w:tabs>
            <w:tab w:val="num" w:pos="1311"/>
          </w:tabs>
          <w:ind w:left="1311" w:hanging="681"/>
        </w:pPr>
        <w:rPr>
          <w:rFonts w:cs="Times New Roman" w:hint="default"/>
        </w:rPr>
      </w:lvl>
    </w:lvlOverride>
  </w:num>
  <w:num w:numId="213" w16cid:durableId="2050301982">
    <w:abstractNumId w:val="19"/>
    <w:lvlOverride w:ilvl="0">
      <w:lvl w:ilvl="0">
        <w:start w:val="1"/>
        <w:numFmt w:val="decimal"/>
        <w:pStyle w:val="numpara1"/>
        <w:lvlText w:val="%1."/>
        <w:lvlJc w:val="left"/>
        <w:pPr>
          <w:tabs>
            <w:tab w:val="num" w:pos="680"/>
          </w:tabs>
          <w:ind w:left="680" w:hanging="680"/>
        </w:pPr>
        <w:rPr>
          <w:rFonts w:cs="Times New Roman" w:hint="default"/>
        </w:rPr>
      </w:lvl>
    </w:lvlOverride>
    <w:lvlOverride w:ilvl="1">
      <w:lvl w:ilvl="1">
        <w:start w:val="1"/>
        <w:numFmt w:val="decimal"/>
        <w:pStyle w:val="numpara2"/>
        <w:lvlText w:val="%1.%2"/>
        <w:lvlJc w:val="left"/>
        <w:pPr>
          <w:tabs>
            <w:tab w:val="num" w:pos="680"/>
          </w:tabs>
          <w:ind w:left="680" w:hanging="680"/>
        </w:pPr>
        <w:rPr>
          <w:rFonts w:cs="Times New Roman" w:hint="default"/>
        </w:rPr>
      </w:lvl>
    </w:lvlOverride>
    <w:lvlOverride w:ilvl="2">
      <w:lvl w:ilvl="2">
        <w:start w:val="1"/>
        <w:numFmt w:val="lowerLetter"/>
        <w:pStyle w:val="numpara3"/>
        <w:lvlText w:val="(%3)"/>
        <w:lvlJc w:val="left"/>
        <w:pPr>
          <w:tabs>
            <w:tab w:val="num" w:pos="1311"/>
          </w:tabs>
          <w:ind w:left="1311" w:hanging="681"/>
        </w:pPr>
        <w:rPr>
          <w:rFonts w:cs="Times New Roman" w:hint="default"/>
        </w:rPr>
      </w:lvl>
    </w:lvlOverride>
  </w:num>
  <w:num w:numId="214" w16cid:durableId="121073235">
    <w:abstractNumId w:val="19"/>
    <w:lvlOverride w:ilvl="0">
      <w:lvl w:ilvl="0">
        <w:start w:val="1"/>
        <w:numFmt w:val="decimal"/>
        <w:pStyle w:val="numpara1"/>
        <w:lvlText w:val="%1."/>
        <w:lvlJc w:val="left"/>
        <w:pPr>
          <w:tabs>
            <w:tab w:val="num" w:pos="680"/>
          </w:tabs>
          <w:ind w:left="680" w:hanging="680"/>
        </w:pPr>
        <w:rPr>
          <w:rFonts w:cs="Times New Roman" w:hint="default"/>
        </w:rPr>
      </w:lvl>
    </w:lvlOverride>
    <w:lvlOverride w:ilvl="1">
      <w:lvl w:ilvl="1">
        <w:start w:val="1"/>
        <w:numFmt w:val="decimal"/>
        <w:pStyle w:val="numpara2"/>
        <w:lvlText w:val="%1.%2"/>
        <w:lvlJc w:val="left"/>
        <w:pPr>
          <w:tabs>
            <w:tab w:val="num" w:pos="680"/>
          </w:tabs>
          <w:ind w:left="680" w:hanging="680"/>
        </w:pPr>
        <w:rPr>
          <w:rFonts w:cs="Times New Roman" w:hint="default"/>
        </w:rPr>
      </w:lvl>
    </w:lvlOverride>
    <w:lvlOverride w:ilvl="2">
      <w:lvl w:ilvl="2">
        <w:start w:val="1"/>
        <w:numFmt w:val="lowerLetter"/>
        <w:pStyle w:val="numpara3"/>
        <w:lvlText w:val="(%3)"/>
        <w:lvlJc w:val="left"/>
        <w:pPr>
          <w:tabs>
            <w:tab w:val="num" w:pos="1311"/>
          </w:tabs>
          <w:ind w:left="1311" w:hanging="681"/>
        </w:pPr>
        <w:rPr>
          <w:rFonts w:cs="Times New Roman" w:hint="default"/>
        </w:rPr>
      </w:lvl>
    </w:lvlOverride>
  </w:num>
  <w:num w:numId="215" w16cid:durableId="1209611857">
    <w:abstractNumId w:val="19"/>
    <w:lvlOverride w:ilvl="0">
      <w:lvl w:ilvl="0">
        <w:start w:val="1"/>
        <w:numFmt w:val="decimal"/>
        <w:pStyle w:val="numpara1"/>
        <w:lvlText w:val="%1."/>
        <w:lvlJc w:val="left"/>
        <w:pPr>
          <w:tabs>
            <w:tab w:val="num" w:pos="680"/>
          </w:tabs>
          <w:ind w:left="680" w:hanging="680"/>
        </w:pPr>
        <w:rPr>
          <w:rFonts w:cs="Times New Roman" w:hint="default"/>
        </w:rPr>
      </w:lvl>
    </w:lvlOverride>
    <w:lvlOverride w:ilvl="1">
      <w:lvl w:ilvl="1">
        <w:start w:val="1"/>
        <w:numFmt w:val="decimal"/>
        <w:pStyle w:val="numpara2"/>
        <w:lvlText w:val="%1.%2"/>
        <w:lvlJc w:val="left"/>
        <w:pPr>
          <w:tabs>
            <w:tab w:val="num" w:pos="680"/>
          </w:tabs>
          <w:ind w:left="680" w:hanging="680"/>
        </w:pPr>
        <w:rPr>
          <w:rFonts w:cs="Times New Roman" w:hint="default"/>
        </w:rPr>
      </w:lvl>
    </w:lvlOverride>
    <w:lvlOverride w:ilvl="2">
      <w:lvl w:ilvl="2">
        <w:start w:val="1"/>
        <w:numFmt w:val="lowerLetter"/>
        <w:pStyle w:val="numpara3"/>
        <w:lvlText w:val="(%3)"/>
        <w:lvlJc w:val="left"/>
        <w:pPr>
          <w:tabs>
            <w:tab w:val="num" w:pos="1311"/>
          </w:tabs>
          <w:ind w:left="1311" w:hanging="681"/>
        </w:pPr>
        <w:rPr>
          <w:rFonts w:cs="Times New Roman" w:hint="default"/>
        </w:rPr>
      </w:lvl>
    </w:lvlOverride>
  </w:num>
  <w:num w:numId="216" w16cid:durableId="1956210231">
    <w:abstractNumId w:val="19"/>
    <w:lvlOverride w:ilvl="0">
      <w:lvl w:ilvl="0">
        <w:start w:val="1"/>
        <w:numFmt w:val="decimal"/>
        <w:pStyle w:val="numpara1"/>
        <w:lvlText w:val="%1."/>
        <w:lvlJc w:val="left"/>
        <w:pPr>
          <w:tabs>
            <w:tab w:val="num" w:pos="680"/>
          </w:tabs>
          <w:ind w:left="680" w:hanging="680"/>
        </w:pPr>
        <w:rPr>
          <w:rFonts w:cs="Times New Roman" w:hint="default"/>
        </w:rPr>
      </w:lvl>
    </w:lvlOverride>
    <w:lvlOverride w:ilvl="1">
      <w:lvl w:ilvl="1">
        <w:start w:val="1"/>
        <w:numFmt w:val="decimal"/>
        <w:pStyle w:val="numpara2"/>
        <w:lvlText w:val="%1.%2"/>
        <w:lvlJc w:val="left"/>
        <w:pPr>
          <w:tabs>
            <w:tab w:val="num" w:pos="680"/>
          </w:tabs>
          <w:ind w:left="680" w:hanging="680"/>
        </w:pPr>
        <w:rPr>
          <w:rFonts w:cs="Times New Roman" w:hint="default"/>
        </w:rPr>
      </w:lvl>
    </w:lvlOverride>
    <w:lvlOverride w:ilvl="2">
      <w:lvl w:ilvl="2">
        <w:start w:val="1"/>
        <w:numFmt w:val="lowerLetter"/>
        <w:pStyle w:val="numpara3"/>
        <w:lvlText w:val="(%3)"/>
        <w:lvlJc w:val="left"/>
        <w:pPr>
          <w:tabs>
            <w:tab w:val="num" w:pos="1311"/>
          </w:tabs>
          <w:ind w:left="1311" w:hanging="681"/>
        </w:pPr>
        <w:rPr>
          <w:rFonts w:cs="Times New Roman" w:hint="default"/>
        </w:rPr>
      </w:lvl>
    </w:lvlOverride>
  </w:num>
  <w:num w:numId="217" w16cid:durableId="846403135">
    <w:abstractNumId w:val="19"/>
    <w:lvlOverride w:ilvl="0">
      <w:lvl w:ilvl="0">
        <w:start w:val="1"/>
        <w:numFmt w:val="decimal"/>
        <w:pStyle w:val="numpara1"/>
        <w:lvlText w:val="%1."/>
        <w:lvlJc w:val="left"/>
        <w:pPr>
          <w:tabs>
            <w:tab w:val="num" w:pos="680"/>
          </w:tabs>
          <w:ind w:left="680" w:hanging="680"/>
        </w:pPr>
        <w:rPr>
          <w:rFonts w:cs="Times New Roman" w:hint="default"/>
        </w:rPr>
      </w:lvl>
    </w:lvlOverride>
    <w:lvlOverride w:ilvl="1">
      <w:lvl w:ilvl="1">
        <w:start w:val="1"/>
        <w:numFmt w:val="decimal"/>
        <w:pStyle w:val="numpara2"/>
        <w:lvlText w:val="%1.%2"/>
        <w:lvlJc w:val="left"/>
        <w:pPr>
          <w:tabs>
            <w:tab w:val="num" w:pos="680"/>
          </w:tabs>
          <w:ind w:left="680" w:hanging="680"/>
        </w:pPr>
        <w:rPr>
          <w:rFonts w:cs="Times New Roman" w:hint="default"/>
        </w:rPr>
      </w:lvl>
    </w:lvlOverride>
    <w:lvlOverride w:ilvl="2">
      <w:lvl w:ilvl="2">
        <w:start w:val="1"/>
        <w:numFmt w:val="lowerLetter"/>
        <w:pStyle w:val="numpara3"/>
        <w:lvlText w:val="(%3)"/>
        <w:lvlJc w:val="left"/>
        <w:pPr>
          <w:tabs>
            <w:tab w:val="num" w:pos="1311"/>
          </w:tabs>
          <w:ind w:left="1311" w:hanging="681"/>
        </w:pPr>
        <w:rPr>
          <w:rFonts w:cs="Times New Roman" w:hint="default"/>
        </w:rPr>
      </w:lvl>
    </w:lvlOverride>
  </w:num>
  <w:num w:numId="218" w16cid:durableId="1948855142">
    <w:abstractNumId w:val="19"/>
    <w:lvlOverride w:ilvl="0">
      <w:lvl w:ilvl="0">
        <w:start w:val="1"/>
        <w:numFmt w:val="decimal"/>
        <w:pStyle w:val="numpara1"/>
        <w:lvlText w:val="%1."/>
        <w:lvlJc w:val="left"/>
        <w:pPr>
          <w:tabs>
            <w:tab w:val="num" w:pos="680"/>
          </w:tabs>
          <w:ind w:left="680" w:hanging="680"/>
        </w:pPr>
        <w:rPr>
          <w:rFonts w:cs="Times New Roman" w:hint="default"/>
        </w:rPr>
      </w:lvl>
    </w:lvlOverride>
    <w:lvlOverride w:ilvl="1">
      <w:lvl w:ilvl="1">
        <w:start w:val="1"/>
        <w:numFmt w:val="decimal"/>
        <w:pStyle w:val="numpara2"/>
        <w:lvlText w:val="%1.%2"/>
        <w:lvlJc w:val="left"/>
        <w:pPr>
          <w:tabs>
            <w:tab w:val="num" w:pos="680"/>
          </w:tabs>
          <w:ind w:left="680" w:hanging="680"/>
        </w:pPr>
        <w:rPr>
          <w:rFonts w:cs="Times New Roman" w:hint="default"/>
        </w:rPr>
      </w:lvl>
    </w:lvlOverride>
    <w:lvlOverride w:ilvl="2">
      <w:lvl w:ilvl="2">
        <w:start w:val="1"/>
        <w:numFmt w:val="lowerLetter"/>
        <w:pStyle w:val="numpara3"/>
        <w:lvlText w:val="(%3)"/>
        <w:lvlJc w:val="left"/>
        <w:pPr>
          <w:tabs>
            <w:tab w:val="num" w:pos="1311"/>
          </w:tabs>
          <w:ind w:left="1311" w:hanging="681"/>
        </w:pPr>
        <w:rPr>
          <w:rFonts w:cs="Times New Roman" w:hint="default"/>
        </w:rPr>
      </w:lvl>
    </w:lvlOverride>
  </w:num>
  <w:num w:numId="219" w16cid:durableId="1444574420">
    <w:abstractNumId w:val="19"/>
    <w:lvlOverride w:ilvl="0">
      <w:lvl w:ilvl="0">
        <w:start w:val="1"/>
        <w:numFmt w:val="decimal"/>
        <w:pStyle w:val="numpara1"/>
        <w:lvlText w:val="%1."/>
        <w:lvlJc w:val="left"/>
        <w:pPr>
          <w:tabs>
            <w:tab w:val="num" w:pos="680"/>
          </w:tabs>
          <w:ind w:left="680" w:hanging="680"/>
        </w:pPr>
        <w:rPr>
          <w:rFonts w:cs="Times New Roman" w:hint="default"/>
        </w:rPr>
      </w:lvl>
    </w:lvlOverride>
    <w:lvlOverride w:ilvl="1">
      <w:lvl w:ilvl="1">
        <w:start w:val="1"/>
        <w:numFmt w:val="decimal"/>
        <w:pStyle w:val="numpara2"/>
        <w:lvlText w:val="%1.%2"/>
        <w:lvlJc w:val="left"/>
        <w:pPr>
          <w:tabs>
            <w:tab w:val="num" w:pos="680"/>
          </w:tabs>
          <w:ind w:left="680" w:hanging="680"/>
        </w:pPr>
        <w:rPr>
          <w:rFonts w:cs="Times New Roman" w:hint="default"/>
        </w:rPr>
      </w:lvl>
    </w:lvlOverride>
    <w:lvlOverride w:ilvl="2">
      <w:lvl w:ilvl="2">
        <w:start w:val="1"/>
        <w:numFmt w:val="lowerLetter"/>
        <w:pStyle w:val="numpara3"/>
        <w:lvlText w:val="(%3)"/>
        <w:lvlJc w:val="left"/>
        <w:pPr>
          <w:tabs>
            <w:tab w:val="num" w:pos="1311"/>
          </w:tabs>
          <w:ind w:left="1311" w:hanging="681"/>
        </w:pPr>
        <w:rPr>
          <w:rFonts w:cs="Times New Roman" w:hint="default"/>
        </w:rPr>
      </w:lvl>
    </w:lvlOverride>
  </w:num>
  <w:num w:numId="220" w16cid:durableId="1813018668">
    <w:abstractNumId w:val="19"/>
    <w:lvlOverride w:ilvl="0">
      <w:lvl w:ilvl="0">
        <w:start w:val="1"/>
        <w:numFmt w:val="decimal"/>
        <w:pStyle w:val="numpara1"/>
        <w:lvlText w:val="%1."/>
        <w:lvlJc w:val="left"/>
        <w:pPr>
          <w:tabs>
            <w:tab w:val="num" w:pos="680"/>
          </w:tabs>
          <w:ind w:left="680" w:hanging="680"/>
        </w:pPr>
        <w:rPr>
          <w:rFonts w:cs="Times New Roman" w:hint="default"/>
        </w:rPr>
      </w:lvl>
    </w:lvlOverride>
    <w:lvlOverride w:ilvl="1">
      <w:lvl w:ilvl="1">
        <w:start w:val="1"/>
        <w:numFmt w:val="decimal"/>
        <w:pStyle w:val="numpara2"/>
        <w:lvlText w:val="%1.%2"/>
        <w:lvlJc w:val="left"/>
        <w:pPr>
          <w:tabs>
            <w:tab w:val="num" w:pos="680"/>
          </w:tabs>
          <w:ind w:left="680" w:hanging="680"/>
        </w:pPr>
        <w:rPr>
          <w:rFonts w:cs="Times New Roman" w:hint="default"/>
        </w:rPr>
      </w:lvl>
    </w:lvlOverride>
    <w:lvlOverride w:ilvl="2">
      <w:lvl w:ilvl="2">
        <w:start w:val="1"/>
        <w:numFmt w:val="lowerLetter"/>
        <w:pStyle w:val="numpara3"/>
        <w:lvlText w:val="(%3)"/>
        <w:lvlJc w:val="left"/>
        <w:pPr>
          <w:tabs>
            <w:tab w:val="num" w:pos="1311"/>
          </w:tabs>
          <w:ind w:left="1311" w:hanging="681"/>
        </w:pPr>
        <w:rPr>
          <w:rFonts w:cs="Times New Roman" w:hint="default"/>
        </w:rPr>
      </w:lvl>
    </w:lvlOverride>
  </w:num>
  <w:num w:numId="221" w16cid:durableId="1710914603">
    <w:abstractNumId w:val="19"/>
    <w:lvlOverride w:ilvl="0">
      <w:lvl w:ilvl="0">
        <w:start w:val="1"/>
        <w:numFmt w:val="decimal"/>
        <w:pStyle w:val="numpara1"/>
        <w:lvlText w:val="%1."/>
        <w:lvlJc w:val="left"/>
        <w:pPr>
          <w:tabs>
            <w:tab w:val="num" w:pos="680"/>
          </w:tabs>
          <w:ind w:left="680" w:hanging="680"/>
        </w:pPr>
        <w:rPr>
          <w:rFonts w:cs="Times New Roman" w:hint="default"/>
        </w:rPr>
      </w:lvl>
    </w:lvlOverride>
    <w:lvlOverride w:ilvl="1">
      <w:lvl w:ilvl="1">
        <w:start w:val="1"/>
        <w:numFmt w:val="decimal"/>
        <w:pStyle w:val="numpara2"/>
        <w:lvlText w:val="%1.%2"/>
        <w:lvlJc w:val="left"/>
        <w:pPr>
          <w:tabs>
            <w:tab w:val="num" w:pos="680"/>
          </w:tabs>
          <w:ind w:left="680" w:hanging="680"/>
        </w:pPr>
        <w:rPr>
          <w:rFonts w:cs="Times New Roman" w:hint="default"/>
        </w:rPr>
      </w:lvl>
    </w:lvlOverride>
    <w:lvlOverride w:ilvl="2">
      <w:lvl w:ilvl="2">
        <w:start w:val="1"/>
        <w:numFmt w:val="lowerLetter"/>
        <w:pStyle w:val="numpara3"/>
        <w:lvlText w:val="(%3)"/>
        <w:lvlJc w:val="left"/>
        <w:pPr>
          <w:tabs>
            <w:tab w:val="num" w:pos="1311"/>
          </w:tabs>
          <w:ind w:left="1311" w:hanging="681"/>
        </w:pPr>
        <w:rPr>
          <w:rFonts w:cs="Times New Roman" w:hint="default"/>
        </w:rPr>
      </w:lvl>
    </w:lvlOverride>
  </w:num>
  <w:num w:numId="222" w16cid:durableId="875578405">
    <w:abstractNumId w:val="19"/>
    <w:lvlOverride w:ilvl="0">
      <w:lvl w:ilvl="0">
        <w:start w:val="1"/>
        <w:numFmt w:val="decimal"/>
        <w:pStyle w:val="numpara1"/>
        <w:lvlText w:val="%1."/>
        <w:lvlJc w:val="left"/>
        <w:pPr>
          <w:tabs>
            <w:tab w:val="num" w:pos="680"/>
          </w:tabs>
          <w:ind w:left="680" w:hanging="680"/>
        </w:pPr>
        <w:rPr>
          <w:rFonts w:cs="Times New Roman" w:hint="default"/>
        </w:rPr>
      </w:lvl>
    </w:lvlOverride>
    <w:lvlOverride w:ilvl="1">
      <w:lvl w:ilvl="1">
        <w:start w:val="1"/>
        <w:numFmt w:val="decimal"/>
        <w:pStyle w:val="numpara2"/>
        <w:lvlText w:val="%1.%2"/>
        <w:lvlJc w:val="left"/>
        <w:pPr>
          <w:tabs>
            <w:tab w:val="num" w:pos="680"/>
          </w:tabs>
          <w:ind w:left="680" w:hanging="680"/>
        </w:pPr>
        <w:rPr>
          <w:rFonts w:cs="Times New Roman" w:hint="default"/>
        </w:rPr>
      </w:lvl>
    </w:lvlOverride>
    <w:lvlOverride w:ilvl="2">
      <w:lvl w:ilvl="2">
        <w:start w:val="1"/>
        <w:numFmt w:val="lowerLetter"/>
        <w:pStyle w:val="numpara3"/>
        <w:lvlText w:val="(%3)"/>
        <w:lvlJc w:val="left"/>
        <w:pPr>
          <w:tabs>
            <w:tab w:val="num" w:pos="1311"/>
          </w:tabs>
          <w:ind w:left="1311" w:hanging="681"/>
        </w:pPr>
        <w:rPr>
          <w:rFonts w:cs="Times New Roman" w:hint="default"/>
        </w:rPr>
      </w:lvl>
    </w:lvlOverride>
  </w:num>
  <w:num w:numId="223" w16cid:durableId="451555580">
    <w:abstractNumId w:val="19"/>
    <w:lvlOverride w:ilvl="0">
      <w:lvl w:ilvl="0">
        <w:start w:val="1"/>
        <w:numFmt w:val="decimal"/>
        <w:pStyle w:val="numpara1"/>
        <w:lvlText w:val="%1."/>
        <w:lvlJc w:val="left"/>
        <w:pPr>
          <w:tabs>
            <w:tab w:val="num" w:pos="680"/>
          </w:tabs>
          <w:ind w:left="680" w:hanging="680"/>
        </w:pPr>
        <w:rPr>
          <w:rFonts w:cs="Times New Roman" w:hint="default"/>
        </w:rPr>
      </w:lvl>
    </w:lvlOverride>
    <w:lvlOverride w:ilvl="1">
      <w:lvl w:ilvl="1">
        <w:start w:val="1"/>
        <w:numFmt w:val="decimal"/>
        <w:pStyle w:val="numpara2"/>
        <w:lvlText w:val="%1.%2"/>
        <w:lvlJc w:val="left"/>
        <w:pPr>
          <w:tabs>
            <w:tab w:val="num" w:pos="680"/>
          </w:tabs>
          <w:ind w:left="680" w:hanging="680"/>
        </w:pPr>
        <w:rPr>
          <w:rFonts w:cs="Times New Roman" w:hint="default"/>
        </w:rPr>
      </w:lvl>
    </w:lvlOverride>
    <w:lvlOverride w:ilvl="2">
      <w:lvl w:ilvl="2">
        <w:start w:val="1"/>
        <w:numFmt w:val="lowerLetter"/>
        <w:pStyle w:val="numpara3"/>
        <w:lvlText w:val="(%3)"/>
        <w:lvlJc w:val="left"/>
        <w:pPr>
          <w:tabs>
            <w:tab w:val="num" w:pos="1311"/>
          </w:tabs>
          <w:ind w:left="1311" w:hanging="681"/>
        </w:pPr>
        <w:rPr>
          <w:rFonts w:cs="Times New Roman" w:hint="default"/>
        </w:rPr>
      </w:lvl>
    </w:lvlOverride>
  </w:num>
  <w:num w:numId="224" w16cid:durableId="895092781">
    <w:abstractNumId w:val="19"/>
    <w:lvlOverride w:ilvl="0">
      <w:lvl w:ilvl="0">
        <w:start w:val="1"/>
        <w:numFmt w:val="decimal"/>
        <w:pStyle w:val="numpara1"/>
        <w:lvlText w:val="%1."/>
        <w:lvlJc w:val="left"/>
        <w:pPr>
          <w:tabs>
            <w:tab w:val="num" w:pos="680"/>
          </w:tabs>
          <w:ind w:left="680" w:hanging="680"/>
        </w:pPr>
        <w:rPr>
          <w:rFonts w:cs="Times New Roman" w:hint="default"/>
        </w:rPr>
      </w:lvl>
    </w:lvlOverride>
    <w:lvlOverride w:ilvl="1">
      <w:lvl w:ilvl="1">
        <w:start w:val="1"/>
        <w:numFmt w:val="decimal"/>
        <w:pStyle w:val="numpara2"/>
        <w:lvlText w:val="%1.%2"/>
        <w:lvlJc w:val="left"/>
        <w:pPr>
          <w:tabs>
            <w:tab w:val="num" w:pos="680"/>
          </w:tabs>
          <w:ind w:left="680" w:hanging="680"/>
        </w:pPr>
        <w:rPr>
          <w:rFonts w:cs="Times New Roman" w:hint="default"/>
        </w:rPr>
      </w:lvl>
    </w:lvlOverride>
    <w:lvlOverride w:ilvl="2">
      <w:lvl w:ilvl="2">
        <w:start w:val="1"/>
        <w:numFmt w:val="lowerLetter"/>
        <w:pStyle w:val="numpara3"/>
        <w:lvlText w:val="(%3)"/>
        <w:lvlJc w:val="left"/>
        <w:pPr>
          <w:tabs>
            <w:tab w:val="num" w:pos="1311"/>
          </w:tabs>
          <w:ind w:left="1311" w:hanging="681"/>
        </w:pPr>
        <w:rPr>
          <w:rFonts w:cs="Times New Roman" w:hint="default"/>
        </w:rPr>
      </w:lvl>
    </w:lvlOverride>
  </w:num>
  <w:num w:numId="225" w16cid:durableId="2111393923">
    <w:abstractNumId w:val="19"/>
    <w:lvlOverride w:ilvl="0">
      <w:lvl w:ilvl="0">
        <w:start w:val="1"/>
        <w:numFmt w:val="decimal"/>
        <w:pStyle w:val="numpara1"/>
        <w:lvlText w:val="%1."/>
        <w:lvlJc w:val="left"/>
        <w:pPr>
          <w:tabs>
            <w:tab w:val="num" w:pos="680"/>
          </w:tabs>
          <w:ind w:left="680" w:hanging="680"/>
        </w:pPr>
        <w:rPr>
          <w:rFonts w:cs="Times New Roman" w:hint="default"/>
        </w:rPr>
      </w:lvl>
    </w:lvlOverride>
    <w:lvlOverride w:ilvl="1">
      <w:lvl w:ilvl="1">
        <w:start w:val="1"/>
        <w:numFmt w:val="decimal"/>
        <w:pStyle w:val="numpara2"/>
        <w:lvlText w:val="%1.%2"/>
        <w:lvlJc w:val="left"/>
        <w:pPr>
          <w:tabs>
            <w:tab w:val="num" w:pos="680"/>
          </w:tabs>
          <w:ind w:left="680" w:hanging="680"/>
        </w:pPr>
        <w:rPr>
          <w:rFonts w:cs="Times New Roman" w:hint="default"/>
        </w:rPr>
      </w:lvl>
    </w:lvlOverride>
    <w:lvlOverride w:ilvl="2">
      <w:lvl w:ilvl="2">
        <w:start w:val="1"/>
        <w:numFmt w:val="lowerLetter"/>
        <w:pStyle w:val="numpara3"/>
        <w:lvlText w:val="(%3)"/>
        <w:lvlJc w:val="left"/>
        <w:pPr>
          <w:tabs>
            <w:tab w:val="num" w:pos="1311"/>
          </w:tabs>
          <w:ind w:left="1311" w:hanging="681"/>
        </w:pPr>
        <w:rPr>
          <w:rFonts w:cs="Times New Roman" w:hint="default"/>
        </w:rPr>
      </w:lvl>
    </w:lvlOverride>
  </w:num>
  <w:num w:numId="226" w16cid:durableId="187452228">
    <w:abstractNumId w:val="19"/>
    <w:lvlOverride w:ilvl="0">
      <w:lvl w:ilvl="0">
        <w:start w:val="1"/>
        <w:numFmt w:val="decimal"/>
        <w:pStyle w:val="numpara1"/>
        <w:lvlText w:val="%1."/>
        <w:lvlJc w:val="left"/>
        <w:pPr>
          <w:tabs>
            <w:tab w:val="num" w:pos="680"/>
          </w:tabs>
          <w:ind w:left="680" w:hanging="680"/>
        </w:pPr>
        <w:rPr>
          <w:rFonts w:cs="Times New Roman" w:hint="default"/>
        </w:rPr>
      </w:lvl>
    </w:lvlOverride>
    <w:lvlOverride w:ilvl="1">
      <w:lvl w:ilvl="1">
        <w:start w:val="1"/>
        <w:numFmt w:val="decimal"/>
        <w:pStyle w:val="numpara2"/>
        <w:lvlText w:val="%1.%2"/>
        <w:lvlJc w:val="left"/>
        <w:pPr>
          <w:tabs>
            <w:tab w:val="num" w:pos="680"/>
          </w:tabs>
          <w:ind w:left="680" w:hanging="680"/>
        </w:pPr>
        <w:rPr>
          <w:rFonts w:cs="Times New Roman" w:hint="default"/>
        </w:rPr>
      </w:lvl>
    </w:lvlOverride>
    <w:lvlOverride w:ilvl="2">
      <w:lvl w:ilvl="2">
        <w:start w:val="1"/>
        <w:numFmt w:val="lowerLetter"/>
        <w:pStyle w:val="numpara3"/>
        <w:lvlText w:val="(%3)"/>
        <w:lvlJc w:val="left"/>
        <w:pPr>
          <w:tabs>
            <w:tab w:val="num" w:pos="1311"/>
          </w:tabs>
          <w:ind w:left="1311" w:hanging="681"/>
        </w:pPr>
        <w:rPr>
          <w:rFonts w:cs="Times New Roman" w:hint="default"/>
        </w:rPr>
      </w:lvl>
    </w:lvlOverride>
  </w:num>
  <w:num w:numId="227" w16cid:durableId="1230581031">
    <w:abstractNumId w:val="19"/>
    <w:lvlOverride w:ilvl="0">
      <w:lvl w:ilvl="0">
        <w:start w:val="1"/>
        <w:numFmt w:val="decimal"/>
        <w:pStyle w:val="numpara1"/>
        <w:lvlText w:val="%1."/>
        <w:lvlJc w:val="left"/>
        <w:pPr>
          <w:tabs>
            <w:tab w:val="num" w:pos="680"/>
          </w:tabs>
          <w:ind w:left="680" w:hanging="680"/>
        </w:pPr>
        <w:rPr>
          <w:rFonts w:cs="Times New Roman" w:hint="default"/>
        </w:rPr>
      </w:lvl>
    </w:lvlOverride>
    <w:lvlOverride w:ilvl="1">
      <w:lvl w:ilvl="1">
        <w:start w:val="1"/>
        <w:numFmt w:val="decimal"/>
        <w:pStyle w:val="numpara2"/>
        <w:lvlText w:val="%1.%2"/>
        <w:lvlJc w:val="left"/>
        <w:pPr>
          <w:tabs>
            <w:tab w:val="num" w:pos="680"/>
          </w:tabs>
          <w:ind w:left="680" w:hanging="680"/>
        </w:pPr>
        <w:rPr>
          <w:rFonts w:cs="Times New Roman" w:hint="default"/>
        </w:rPr>
      </w:lvl>
    </w:lvlOverride>
    <w:lvlOverride w:ilvl="2">
      <w:lvl w:ilvl="2">
        <w:start w:val="1"/>
        <w:numFmt w:val="lowerLetter"/>
        <w:pStyle w:val="numpara3"/>
        <w:lvlText w:val="(%3)"/>
        <w:lvlJc w:val="left"/>
        <w:pPr>
          <w:tabs>
            <w:tab w:val="num" w:pos="1311"/>
          </w:tabs>
          <w:ind w:left="1311" w:hanging="681"/>
        </w:pPr>
        <w:rPr>
          <w:rFonts w:cs="Times New Roman" w:hint="default"/>
        </w:rPr>
      </w:lvl>
    </w:lvlOverride>
  </w:num>
  <w:num w:numId="228" w16cid:durableId="2070033457">
    <w:abstractNumId w:val="19"/>
    <w:lvlOverride w:ilvl="0">
      <w:lvl w:ilvl="0">
        <w:start w:val="1"/>
        <w:numFmt w:val="decimal"/>
        <w:pStyle w:val="numpara1"/>
        <w:lvlText w:val="%1."/>
        <w:lvlJc w:val="left"/>
        <w:pPr>
          <w:tabs>
            <w:tab w:val="num" w:pos="680"/>
          </w:tabs>
          <w:ind w:left="680" w:hanging="680"/>
        </w:pPr>
        <w:rPr>
          <w:rFonts w:cs="Times New Roman" w:hint="default"/>
        </w:rPr>
      </w:lvl>
    </w:lvlOverride>
    <w:lvlOverride w:ilvl="1">
      <w:lvl w:ilvl="1">
        <w:start w:val="1"/>
        <w:numFmt w:val="decimal"/>
        <w:pStyle w:val="numpara2"/>
        <w:lvlText w:val="%1.%2"/>
        <w:lvlJc w:val="left"/>
        <w:pPr>
          <w:tabs>
            <w:tab w:val="num" w:pos="680"/>
          </w:tabs>
          <w:ind w:left="680" w:hanging="680"/>
        </w:pPr>
        <w:rPr>
          <w:rFonts w:cs="Times New Roman" w:hint="default"/>
        </w:rPr>
      </w:lvl>
    </w:lvlOverride>
    <w:lvlOverride w:ilvl="2">
      <w:lvl w:ilvl="2">
        <w:start w:val="1"/>
        <w:numFmt w:val="lowerLetter"/>
        <w:pStyle w:val="numpara3"/>
        <w:lvlText w:val="(%3)"/>
        <w:lvlJc w:val="left"/>
        <w:pPr>
          <w:tabs>
            <w:tab w:val="num" w:pos="1311"/>
          </w:tabs>
          <w:ind w:left="1311" w:hanging="681"/>
        </w:pPr>
        <w:rPr>
          <w:rFonts w:cs="Times New Roman" w:hint="default"/>
        </w:rPr>
      </w:lvl>
    </w:lvlOverride>
  </w:num>
  <w:num w:numId="229" w16cid:durableId="1890336365">
    <w:abstractNumId w:val="19"/>
    <w:lvlOverride w:ilvl="0">
      <w:lvl w:ilvl="0">
        <w:start w:val="1"/>
        <w:numFmt w:val="decimal"/>
        <w:pStyle w:val="numpara1"/>
        <w:lvlText w:val="%1."/>
        <w:lvlJc w:val="left"/>
        <w:pPr>
          <w:tabs>
            <w:tab w:val="num" w:pos="680"/>
          </w:tabs>
          <w:ind w:left="680" w:hanging="680"/>
        </w:pPr>
        <w:rPr>
          <w:rFonts w:cs="Times New Roman" w:hint="default"/>
        </w:rPr>
      </w:lvl>
    </w:lvlOverride>
    <w:lvlOverride w:ilvl="1">
      <w:lvl w:ilvl="1">
        <w:start w:val="1"/>
        <w:numFmt w:val="decimal"/>
        <w:pStyle w:val="numpara2"/>
        <w:lvlText w:val="%1.%2"/>
        <w:lvlJc w:val="left"/>
        <w:pPr>
          <w:tabs>
            <w:tab w:val="num" w:pos="680"/>
          </w:tabs>
          <w:ind w:left="680" w:hanging="680"/>
        </w:pPr>
        <w:rPr>
          <w:rFonts w:cs="Times New Roman" w:hint="default"/>
        </w:rPr>
      </w:lvl>
    </w:lvlOverride>
    <w:lvlOverride w:ilvl="2">
      <w:lvl w:ilvl="2">
        <w:start w:val="1"/>
        <w:numFmt w:val="lowerLetter"/>
        <w:pStyle w:val="numpara3"/>
        <w:lvlText w:val="(%3)"/>
        <w:lvlJc w:val="left"/>
        <w:pPr>
          <w:tabs>
            <w:tab w:val="num" w:pos="1311"/>
          </w:tabs>
          <w:ind w:left="1311" w:hanging="681"/>
        </w:pPr>
        <w:rPr>
          <w:rFonts w:cs="Times New Roman" w:hint="default"/>
        </w:rPr>
      </w:lvl>
    </w:lvlOverride>
  </w:num>
  <w:num w:numId="230" w16cid:durableId="311758434">
    <w:abstractNumId w:val="19"/>
    <w:lvlOverride w:ilvl="0">
      <w:lvl w:ilvl="0">
        <w:start w:val="1"/>
        <w:numFmt w:val="decimal"/>
        <w:pStyle w:val="numpara1"/>
        <w:lvlText w:val="%1."/>
        <w:lvlJc w:val="left"/>
        <w:pPr>
          <w:tabs>
            <w:tab w:val="num" w:pos="680"/>
          </w:tabs>
          <w:ind w:left="680" w:hanging="680"/>
        </w:pPr>
        <w:rPr>
          <w:rFonts w:cs="Times New Roman" w:hint="default"/>
        </w:rPr>
      </w:lvl>
    </w:lvlOverride>
    <w:lvlOverride w:ilvl="1">
      <w:lvl w:ilvl="1">
        <w:start w:val="1"/>
        <w:numFmt w:val="decimal"/>
        <w:pStyle w:val="numpara2"/>
        <w:lvlText w:val="%1.%2"/>
        <w:lvlJc w:val="left"/>
        <w:pPr>
          <w:tabs>
            <w:tab w:val="num" w:pos="680"/>
          </w:tabs>
          <w:ind w:left="680" w:hanging="680"/>
        </w:pPr>
        <w:rPr>
          <w:rFonts w:cs="Times New Roman" w:hint="default"/>
        </w:rPr>
      </w:lvl>
    </w:lvlOverride>
    <w:lvlOverride w:ilvl="2">
      <w:lvl w:ilvl="2">
        <w:start w:val="1"/>
        <w:numFmt w:val="lowerLetter"/>
        <w:pStyle w:val="numpara3"/>
        <w:lvlText w:val="(%3)"/>
        <w:lvlJc w:val="left"/>
        <w:pPr>
          <w:tabs>
            <w:tab w:val="num" w:pos="1311"/>
          </w:tabs>
          <w:ind w:left="1311" w:hanging="681"/>
        </w:pPr>
        <w:rPr>
          <w:rFonts w:cs="Times New Roman" w:hint="default"/>
        </w:rPr>
      </w:lvl>
    </w:lvlOverride>
  </w:num>
  <w:num w:numId="231" w16cid:durableId="296302574">
    <w:abstractNumId w:val="19"/>
    <w:lvlOverride w:ilvl="0">
      <w:lvl w:ilvl="0">
        <w:start w:val="1"/>
        <w:numFmt w:val="decimal"/>
        <w:pStyle w:val="numpara1"/>
        <w:lvlText w:val="%1."/>
        <w:lvlJc w:val="left"/>
        <w:pPr>
          <w:tabs>
            <w:tab w:val="num" w:pos="680"/>
          </w:tabs>
          <w:ind w:left="680" w:hanging="680"/>
        </w:pPr>
        <w:rPr>
          <w:rFonts w:cs="Times New Roman" w:hint="default"/>
        </w:rPr>
      </w:lvl>
    </w:lvlOverride>
    <w:lvlOverride w:ilvl="1">
      <w:lvl w:ilvl="1">
        <w:start w:val="1"/>
        <w:numFmt w:val="decimal"/>
        <w:pStyle w:val="numpara2"/>
        <w:lvlText w:val="%1.%2"/>
        <w:lvlJc w:val="left"/>
        <w:pPr>
          <w:tabs>
            <w:tab w:val="num" w:pos="680"/>
          </w:tabs>
          <w:ind w:left="680" w:hanging="680"/>
        </w:pPr>
        <w:rPr>
          <w:rFonts w:cs="Times New Roman" w:hint="default"/>
        </w:rPr>
      </w:lvl>
    </w:lvlOverride>
    <w:lvlOverride w:ilvl="2">
      <w:lvl w:ilvl="2">
        <w:start w:val="1"/>
        <w:numFmt w:val="lowerLetter"/>
        <w:pStyle w:val="numpara3"/>
        <w:lvlText w:val="(%3)"/>
        <w:lvlJc w:val="left"/>
        <w:pPr>
          <w:tabs>
            <w:tab w:val="num" w:pos="1311"/>
          </w:tabs>
          <w:ind w:left="1311" w:hanging="681"/>
        </w:pPr>
        <w:rPr>
          <w:rFonts w:cs="Times New Roman" w:hint="default"/>
        </w:rPr>
      </w:lvl>
    </w:lvlOverride>
  </w:num>
  <w:num w:numId="232" w16cid:durableId="971325018">
    <w:abstractNumId w:val="19"/>
    <w:lvlOverride w:ilvl="0">
      <w:lvl w:ilvl="0">
        <w:start w:val="1"/>
        <w:numFmt w:val="decimal"/>
        <w:pStyle w:val="numpara1"/>
        <w:lvlText w:val="%1."/>
        <w:lvlJc w:val="left"/>
        <w:pPr>
          <w:tabs>
            <w:tab w:val="num" w:pos="680"/>
          </w:tabs>
          <w:ind w:left="680" w:hanging="680"/>
        </w:pPr>
        <w:rPr>
          <w:rFonts w:cs="Times New Roman" w:hint="default"/>
        </w:rPr>
      </w:lvl>
    </w:lvlOverride>
    <w:lvlOverride w:ilvl="1">
      <w:lvl w:ilvl="1">
        <w:start w:val="1"/>
        <w:numFmt w:val="decimal"/>
        <w:pStyle w:val="numpara2"/>
        <w:lvlText w:val="%1.%2"/>
        <w:lvlJc w:val="left"/>
        <w:pPr>
          <w:tabs>
            <w:tab w:val="num" w:pos="680"/>
          </w:tabs>
          <w:ind w:left="680" w:hanging="680"/>
        </w:pPr>
        <w:rPr>
          <w:rFonts w:cs="Times New Roman" w:hint="default"/>
        </w:rPr>
      </w:lvl>
    </w:lvlOverride>
    <w:lvlOverride w:ilvl="2">
      <w:lvl w:ilvl="2">
        <w:start w:val="1"/>
        <w:numFmt w:val="lowerLetter"/>
        <w:pStyle w:val="numpara3"/>
        <w:lvlText w:val="(%3)"/>
        <w:lvlJc w:val="left"/>
        <w:pPr>
          <w:tabs>
            <w:tab w:val="num" w:pos="1311"/>
          </w:tabs>
          <w:ind w:left="1311" w:hanging="681"/>
        </w:pPr>
        <w:rPr>
          <w:rFonts w:cs="Times New Roman" w:hint="default"/>
        </w:rPr>
      </w:lvl>
    </w:lvlOverride>
  </w:num>
  <w:num w:numId="233" w16cid:durableId="1444151467">
    <w:abstractNumId w:val="19"/>
    <w:lvlOverride w:ilvl="0">
      <w:lvl w:ilvl="0">
        <w:start w:val="1"/>
        <w:numFmt w:val="decimal"/>
        <w:pStyle w:val="numpara1"/>
        <w:lvlText w:val="%1."/>
        <w:lvlJc w:val="left"/>
        <w:pPr>
          <w:tabs>
            <w:tab w:val="num" w:pos="680"/>
          </w:tabs>
          <w:ind w:left="680" w:hanging="680"/>
        </w:pPr>
        <w:rPr>
          <w:rFonts w:cs="Times New Roman" w:hint="default"/>
        </w:rPr>
      </w:lvl>
    </w:lvlOverride>
    <w:lvlOverride w:ilvl="1">
      <w:lvl w:ilvl="1">
        <w:start w:val="1"/>
        <w:numFmt w:val="decimal"/>
        <w:pStyle w:val="numpara2"/>
        <w:lvlText w:val="%1.%2"/>
        <w:lvlJc w:val="left"/>
        <w:pPr>
          <w:tabs>
            <w:tab w:val="num" w:pos="680"/>
          </w:tabs>
          <w:ind w:left="680" w:hanging="680"/>
        </w:pPr>
        <w:rPr>
          <w:rFonts w:cs="Times New Roman" w:hint="default"/>
        </w:rPr>
      </w:lvl>
    </w:lvlOverride>
    <w:lvlOverride w:ilvl="2">
      <w:lvl w:ilvl="2">
        <w:start w:val="1"/>
        <w:numFmt w:val="lowerLetter"/>
        <w:pStyle w:val="numpara3"/>
        <w:lvlText w:val="(%3)"/>
        <w:lvlJc w:val="left"/>
        <w:pPr>
          <w:tabs>
            <w:tab w:val="num" w:pos="1311"/>
          </w:tabs>
          <w:ind w:left="1311" w:hanging="681"/>
        </w:pPr>
        <w:rPr>
          <w:rFonts w:cs="Times New Roman" w:hint="default"/>
        </w:rPr>
      </w:lvl>
    </w:lvlOverride>
  </w:num>
  <w:num w:numId="234" w16cid:durableId="835152953">
    <w:abstractNumId w:val="19"/>
    <w:lvlOverride w:ilvl="0">
      <w:lvl w:ilvl="0">
        <w:start w:val="1"/>
        <w:numFmt w:val="decimal"/>
        <w:pStyle w:val="numpara1"/>
        <w:lvlText w:val="%1."/>
        <w:lvlJc w:val="left"/>
        <w:pPr>
          <w:tabs>
            <w:tab w:val="num" w:pos="680"/>
          </w:tabs>
          <w:ind w:left="680" w:hanging="680"/>
        </w:pPr>
        <w:rPr>
          <w:rFonts w:cs="Times New Roman" w:hint="default"/>
        </w:rPr>
      </w:lvl>
    </w:lvlOverride>
    <w:lvlOverride w:ilvl="1">
      <w:lvl w:ilvl="1">
        <w:start w:val="1"/>
        <w:numFmt w:val="decimal"/>
        <w:pStyle w:val="numpara2"/>
        <w:lvlText w:val="%1.%2"/>
        <w:lvlJc w:val="left"/>
        <w:pPr>
          <w:tabs>
            <w:tab w:val="num" w:pos="680"/>
          </w:tabs>
          <w:ind w:left="680" w:hanging="680"/>
        </w:pPr>
        <w:rPr>
          <w:rFonts w:cs="Times New Roman" w:hint="default"/>
        </w:rPr>
      </w:lvl>
    </w:lvlOverride>
    <w:lvlOverride w:ilvl="2">
      <w:lvl w:ilvl="2">
        <w:start w:val="1"/>
        <w:numFmt w:val="lowerLetter"/>
        <w:pStyle w:val="numpara3"/>
        <w:lvlText w:val="(%3)"/>
        <w:lvlJc w:val="left"/>
        <w:pPr>
          <w:tabs>
            <w:tab w:val="num" w:pos="1311"/>
          </w:tabs>
          <w:ind w:left="1311" w:hanging="681"/>
        </w:pPr>
        <w:rPr>
          <w:rFonts w:cs="Times New Roman" w:hint="default"/>
        </w:rPr>
      </w:lvl>
    </w:lvlOverride>
  </w:num>
  <w:num w:numId="235" w16cid:durableId="268271241">
    <w:abstractNumId w:val="19"/>
    <w:lvlOverride w:ilvl="0">
      <w:lvl w:ilvl="0">
        <w:start w:val="1"/>
        <w:numFmt w:val="decimal"/>
        <w:pStyle w:val="numpara1"/>
        <w:lvlText w:val="%1."/>
        <w:lvlJc w:val="left"/>
        <w:pPr>
          <w:tabs>
            <w:tab w:val="num" w:pos="680"/>
          </w:tabs>
          <w:ind w:left="680" w:hanging="680"/>
        </w:pPr>
        <w:rPr>
          <w:rFonts w:cs="Times New Roman" w:hint="default"/>
        </w:rPr>
      </w:lvl>
    </w:lvlOverride>
    <w:lvlOverride w:ilvl="1">
      <w:lvl w:ilvl="1">
        <w:start w:val="1"/>
        <w:numFmt w:val="decimal"/>
        <w:pStyle w:val="numpara2"/>
        <w:lvlText w:val="%1.%2"/>
        <w:lvlJc w:val="left"/>
        <w:pPr>
          <w:tabs>
            <w:tab w:val="num" w:pos="680"/>
          </w:tabs>
          <w:ind w:left="680" w:hanging="680"/>
        </w:pPr>
        <w:rPr>
          <w:rFonts w:cs="Times New Roman" w:hint="default"/>
        </w:rPr>
      </w:lvl>
    </w:lvlOverride>
    <w:lvlOverride w:ilvl="2">
      <w:lvl w:ilvl="2">
        <w:start w:val="1"/>
        <w:numFmt w:val="lowerLetter"/>
        <w:pStyle w:val="numpara3"/>
        <w:lvlText w:val="(%3)"/>
        <w:lvlJc w:val="left"/>
        <w:pPr>
          <w:tabs>
            <w:tab w:val="num" w:pos="1311"/>
          </w:tabs>
          <w:ind w:left="1311" w:hanging="681"/>
        </w:pPr>
        <w:rPr>
          <w:rFonts w:cs="Times New Roman" w:hint="default"/>
        </w:rPr>
      </w:lvl>
    </w:lvlOverride>
  </w:num>
  <w:num w:numId="236" w16cid:durableId="199170738">
    <w:abstractNumId w:val="19"/>
    <w:lvlOverride w:ilvl="0">
      <w:lvl w:ilvl="0">
        <w:start w:val="1"/>
        <w:numFmt w:val="decimal"/>
        <w:pStyle w:val="numpara1"/>
        <w:lvlText w:val="%1."/>
        <w:lvlJc w:val="left"/>
        <w:pPr>
          <w:tabs>
            <w:tab w:val="num" w:pos="680"/>
          </w:tabs>
          <w:ind w:left="680" w:hanging="680"/>
        </w:pPr>
        <w:rPr>
          <w:rFonts w:cs="Times New Roman" w:hint="default"/>
        </w:rPr>
      </w:lvl>
    </w:lvlOverride>
    <w:lvlOverride w:ilvl="1">
      <w:lvl w:ilvl="1">
        <w:start w:val="1"/>
        <w:numFmt w:val="decimal"/>
        <w:pStyle w:val="numpara2"/>
        <w:lvlText w:val="%1.%2"/>
        <w:lvlJc w:val="left"/>
        <w:pPr>
          <w:tabs>
            <w:tab w:val="num" w:pos="680"/>
          </w:tabs>
          <w:ind w:left="680" w:hanging="680"/>
        </w:pPr>
        <w:rPr>
          <w:rFonts w:cs="Times New Roman" w:hint="default"/>
        </w:rPr>
      </w:lvl>
    </w:lvlOverride>
    <w:lvlOverride w:ilvl="2">
      <w:lvl w:ilvl="2">
        <w:start w:val="1"/>
        <w:numFmt w:val="lowerLetter"/>
        <w:pStyle w:val="numpara3"/>
        <w:lvlText w:val="(%3)"/>
        <w:lvlJc w:val="left"/>
        <w:pPr>
          <w:tabs>
            <w:tab w:val="num" w:pos="1311"/>
          </w:tabs>
          <w:ind w:left="1311" w:hanging="681"/>
        </w:pPr>
        <w:rPr>
          <w:rFonts w:cs="Times New Roman" w:hint="default"/>
        </w:rPr>
      </w:lvl>
    </w:lvlOverride>
  </w:num>
  <w:num w:numId="237" w16cid:durableId="905839343">
    <w:abstractNumId w:val="19"/>
    <w:lvlOverride w:ilvl="0">
      <w:lvl w:ilvl="0">
        <w:start w:val="1"/>
        <w:numFmt w:val="decimal"/>
        <w:pStyle w:val="numpara1"/>
        <w:lvlText w:val="%1."/>
        <w:lvlJc w:val="left"/>
        <w:pPr>
          <w:tabs>
            <w:tab w:val="num" w:pos="680"/>
          </w:tabs>
          <w:ind w:left="680" w:hanging="680"/>
        </w:pPr>
        <w:rPr>
          <w:rFonts w:cs="Times New Roman" w:hint="default"/>
        </w:rPr>
      </w:lvl>
    </w:lvlOverride>
    <w:lvlOverride w:ilvl="1">
      <w:lvl w:ilvl="1">
        <w:start w:val="1"/>
        <w:numFmt w:val="decimal"/>
        <w:pStyle w:val="numpara2"/>
        <w:lvlText w:val="%1.%2"/>
        <w:lvlJc w:val="left"/>
        <w:pPr>
          <w:tabs>
            <w:tab w:val="num" w:pos="680"/>
          </w:tabs>
          <w:ind w:left="680" w:hanging="680"/>
        </w:pPr>
        <w:rPr>
          <w:rFonts w:cs="Times New Roman" w:hint="default"/>
        </w:rPr>
      </w:lvl>
    </w:lvlOverride>
    <w:lvlOverride w:ilvl="2">
      <w:lvl w:ilvl="2">
        <w:start w:val="1"/>
        <w:numFmt w:val="lowerLetter"/>
        <w:pStyle w:val="numpara3"/>
        <w:lvlText w:val="(%3)"/>
        <w:lvlJc w:val="left"/>
        <w:pPr>
          <w:tabs>
            <w:tab w:val="num" w:pos="1311"/>
          </w:tabs>
          <w:ind w:left="1311" w:hanging="681"/>
        </w:pPr>
        <w:rPr>
          <w:rFonts w:cs="Times New Roman" w:hint="default"/>
        </w:rPr>
      </w:lvl>
    </w:lvlOverride>
  </w:num>
  <w:num w:numId="238" w16cid:durableId="1022705748">
    <w:abstractNumId w:val="19"/>
    <w:lvlOverride w:ilvl="0">
      <w:lvl w:ilvl="0">
        <w:start w:val="1"/>
        <w:numFmt w:val="decimal"/>
        <w:pStyle w:val="numpara1"/>
        <w:lvlText w:val="%1."/>
        <w:lvlJc w:val="left"/>
        <w:pPr>
          <w:tabs>
            <w:tab w:val="num" w:pos="680"/>
          </w:tabs>
          <w:ind w:left="680" w:hanging="680"/>
        </w:pPr>
        <w:rPr>
          <w:rFonts w:cs="Times New Roman" w:hint="default"/>
        </w:rPr>
      </w:lvl>
    </w:lvlOverride>
    <w:lvlOverride w:ilvl="1">
      <w:lvl w:ilvl="1">
        <w:start w:val="1"/>
        <w:numFmt w:val="decimal"/>
        <w:pStyle w:val="numpara2"/>
        <w:lvlText w:val="%1.%2"/>
        <w:lvlJc w:val="left"/>
        <w:pPr>
          <w:tabs>
            <w:tab w:val="num" w:pos="680"/>
          </w:tabs>
          <w:ind w:left="680" w:hanging="680"/>
        </w:pPr>
        <w:rPr>
          <w:rFonts w:cs="Times New Roman" w:hint="default"/>
        </w:rPr>
      </w:lvl>
    </w:lvlOverride>
    <w:lvlOverride w:ilvl="2">
      <w:lvl w:ilvl="2">
        <w:start w:val="1"/>
        <w:numFmt w:val="lowerLetter"/>
        <w:pStyle w:val="numpara3"/>
        <w:lvlText w:val="(%3)"/>
        <w:lvlJc w:val="left"/>
        <w:pPr>
          <w:tabs>
            <w:tab w:val="num" w:pos="1311"/>
          </w:tabs>
          <w:ind w:left="1311" w:hanging="681"/>
        </w:pPr>
        <w:rPr>
          <w:rFonts w:cs="Times New Roman" w:hint="default"/>
        </w:rPr>
      </w:lvl>
    </w:lvlOverride>
  </w:num>
  <w:num w:numId="239" w16cid:durableId="1344434307">
    <w:abstractNumId w:val="19"/>
    <w:lvlOverride w:ilvl="0">
      <w:lvl w:ilvl="0">
        <w:start w:val="1"/>
        <w:numFmt w:val="decimal"/>
        <w:pStyle w:val="numpara1"/>
        <w:lvlText w:val="%1."/>
        <w:lvlJc w:val="left"/>
        <w:pPr>
          <w:tabs>
            <w:tab w:val="num" w:pos="680"/>
          </w:tabs>
          <w:ind w:left="680" w:hanging="680"/>
        </w:pPr>
        <w:rPr>
          <w:rFonts w:cs="Times New Roman" w:hint="default"/>
        </w:rPr>
      </w:lvl>
    </w:lvlOverride>
    <w:lvlOverride w:ilvl="1">
      <w:lvl w:ilvl="1">
        <w:start w:val="1"/>
        <w:numFmt w:val="decimal"/>
        <w:pStyle w:val="numpara2"/>
        <w:lvlText w:val="%1.%2"/>
        <w:lvlJc w:val="left"/>
        <w:pPr>
          <w:tabs>
            <w:tab w:val="num" w:pos="680"/>
          </w:tabs>
          <w:ind w:left="680" w:hanging="680"/>
        </w:pPr>
        <w:rPr>
          <w:rFonts w:cs="Times New Roman" w:hint="default"/>
        </w:rPr>
      </w:lvl>
    </w:lvlOverride>
    <w:lvlOverride w:ilvl="2">
      <w:lvl w:ilvl="2">
        <w:start w:val="1"/>
        <w:numFmt w:val="lowerLetter"/>
        <w:pStyle w:val="numpara3"/>
        <w:lvlText w:val="(%3)"/>
        <w:lvlJc w:val="left"/>
        <w:pPr>
          <w:tabs>
            <w:tab w:val="num" w:pos="1311"/>
          </w:tabs>
          <w:ind w:left="1311" w:hanging="681"/>
        </w:pPr>
        <w:rPr>
          <w:rFonts w:cs="Times New Roman" w:hint="default"/>
        </w:rPr>
      </w:lvl>
    </w:lvlOverride>
  </w:num>
  <w:num w:numId="240" w16cid:durableId="1360475019">
    <w:abstractNumId w:val="19"/>
    <w:lvlOverride w:ilvl="0">
      <w:lvl w:ilvl="0">
        <w:start w:val="1"/>
        <w:numFmt w:val="decimal"/>
        <w:pStyle w:val="numpara1"/>
        <w:lvlText w:val="%1."/>
        <w:lvlJc w:val="left"/>
        <w:pPr>
          <w:tabs>
            <w:tab w:val="num" w:pos="680"/>
          </w:tabs>
          <w:ind w:left="680" w:hanging="680"/>
        </w:pPr>
        <w:rPr>
          <w:rFonts w:cs="Times New Roman" w:hint="default"/>
        </w:rPr>
      </w:lvl>
    </w:lvlOverride>
    <w:lvlOverride w:ilvl="1">
      <w:lvl w:ilvl="1">
        <w:start w:val="1"/>
        <w:numFmt w:val="decimal"/>
        <w:pStyle w:val="numpara2"/>
        <w:lvlText w:val="%1.%2"/>
        <w:lvlJc w:val="left"/>
        <w:pPr>
          <w:tabs>
            <w:tab w:val="num" w:pos="680"/>
          </w:tabs>
          <w:ind w:left="680" w:hanging="680"/>
        </w:pPr>
        <w:rPr>
          <w:rFonts w:cs="Times New Roman" w:hint="default"/>
        </w:rPr>
      </w:lvl>
    </w:lvlOverride>
    <w:lvlOverride w:ilvl="2">
      <w:lvl w:ilvl="2">
        <w:start w:val="1"/>
        <w:numFmt w:val="lowerLetter"/>
        <w:pStyle w:val="numpara3"/>
        <w:lvlText w:val="(%3)"/>
        <w:lvlJc w:val="left"/>
        <w:pPr>
          <w:tabs>
            <w:tab w:val="num" w:pos="1311"/>
          </w:tabs>
          <w:ind w:left="1311" w:hanging="681"/>
        </w:pPr>
        <w:rPr>
          <w:rFonts w:cs="Times New Roman" w:hint="default"/>
        </w:rPr>
      </w:lvl>
    </w:lvlOverride>
    <w:lvlOverride w:ilvl="3">
      <w:lvl w:ilvl="3">
        <w:start w:val="1"/>
        <w:numFmt w:val="lowerRoman"/>
        <w:pStyle w:val="numpara4"/>
        <w:lvlText w:val="(%4)"/>
        <w:lvlJc w:val="left"/>
        <w:pPr>
          <w:tabs>
            <w:tab w:val="num" w:pos="2041"/>
          </w:tabs>
          <w:ind w:left="2041" w:hanging="680"/>
        </w:pPr>
        <w:rPr>
          <w:rFonts w:cs="Times New Roman" w:hint="default"/>
        </w:rPr>
      </w:lvl>
    </w:lvlOverride>
    <w:lvlOverride w:ilvl="4">
      <w:lvl w:ilvl="4">
        <w:start w:val="1"/>
        <w:numFmt w:val="upperLetter"/>
        <w:pStyle w:val="numpara5"/>
        <w:lvlText w:val="(%5)"/>
        <w:lvlJc w:val="left"/>
        <w:pPr>
          <w:tabs>
            <w:tab w:val="num" w:pos="2722"/>
          </w:tabs>
          <w:ind w:left="2722" w:hanging="681"/>
        </w:pPr>
        <w:rPr>
          <w:rFonts w:cs="Times New Roman" w:hint="default"/>
        </w:rPr>
      </w:lvl>
    </w:lvlOverride>
    <w:lvlOverride w:ilvl="5">
      <w:lvl w:ilvl="5">
        <w:start w:val="1"/>
        <w:numFmt w:val="none"/>
        <w:lvlText w:val=""/>
        <w:lvlJc w:val="left"/>
        <w:pPr>
          <w:tabs>
            <w:tab w:val="num" w:pos="2722"/>
          </w:tabs>
          <w:ind w:left="2722" w:firstLine="0"/>
        </w:pPr>
        <w:rPr>
          <w:rFonts w:cs="Times New Roman" w:hint="default"/>
        </w:rPr>
      </w:lvl>
    </w:lvlOverride>
    <w:lvlOverride w:ilvl="6">
      <w:lvl w:ilvl="6">
        <w:start w:val="1"/>
        <w:numFmt w:val="none"/>
        <w:lvlText w:val=""/>
        <w:lvlJc w:val="left"/>
        <w:pPr>
          <w:tabs>
            <w:tab w:val="num" w:pos="2722"/>
          </w:tabs>
          <w:ind w:left="2722" w:firstLine="0"/>
        </w:pPr>
        <w:rPr>
          <w:rFonts w:cs="Times New Roman" w:hint="default"/>
        </w:rPr>
      </w:lvl>
    </w:lvlOverride>
    <w:lvlOverride w:ilvl="7">
      <w:lvl w:ilvl="7">
        <w:start w:val="1"/>
        <w:numFmt w:val="none"/>
        <w:lvlText w:val=""/>
        <w:lvlJc w:val="left"/>
        <w:pPr>
          <w:tabs>
            <w:tab w:val="num" w:pos="2722"/>
          </w:tabs>
          <w:ind w:left="2722" w:firstLine="0"/>
        </w:pPr>
        <w:rPr>
          <w:rFonts w:cs="Times New Roman" w:hint="default"/>
        </w:rPr>
      </w:lvl>
    </w:lvlOverride>
    <w:lvlOverride w:ilvl="8">
      <w:lvl w:ilvl="8">
        <w:start w:val="1"/>
        <w:numFmt w:val="none"/>
        <w:lvlText w:val=""/>
        <w:lvlJc w:val="left"/>
        <w:pPr>
          <w:tabs>
            <w:tab w:val="num" w:pos="2722"/>
          </w:tabs>
          <w:ind w:left="2722" w:firstLine="0"/>
        </w:pPr>
        <w:rPr>
          <w:rFonts w:cs="Times New Roman" w:hint="default"/>
        </w:rPr>
      </w:lvl>
    </w:lvlOverride>
  </w:num>
  <w:num w:numId="241" w16cid:durableId="1259829213">
    <w:abstractNumId w:val="19"/>
    <w:lvlOverride w:ilvl="0">
      <w:lvl w:ilvl="0">
        <w:start w:val="1"/>
        <w:numFmt w:val="decimal"/>
        <w:pStyle w:val="numpara1"/>
        <w:lvlText w:val="%1."/>
        <w:lvlJc w:val="left"/>
        <w:pPr>
          <w:tabs>
            <w:tab w:val="num" w:pos="680"/>
          </w:tabs>
          <w:ind w:left="680" w:hanging="680"/>
        </w:pPr>
        <w:rPr>
          <w:rFonts w:cs="Times New Roman" w:hint="default"/>
        </w:rPr>
      </w:lvl>
    </w:lvlOverride>
    <w:lvlOverride w:ilvl="1">
      <w:lvl w:ilvl="1">
        <w:start w:val="1"/>
        <w:numFmt w:val="decimal"/>
        <w:pStyle w:val="numpara2"/>
        <w:lvlText w:val="%1.%2"/>
        <w:lvlJc w:val="left"/>
        <w:pPr>
          <w:tabs>
            <w:tab w:val="num" w:pos="680"/>
          </w:tabs>
          <w:ind w:left="680" w:hanging="680"/>
        </w:pPr>
        <w:rPr>
          <w:rFonts w:cs="Times New Roman" w:hint="default"/>
        </w:rPr>
      </w:lvl>
    </w:lvlOverride>
    <w:lvlOverride w:ilvl="2">
      <w:lvl w:ilvl="2">
        <w:start w:val="1"/>
        <w:numFmt w:val="lowerLetter"/>
        <w:pStyle w:val="numpara3"/>
        <w:lvlText w:val="(%3)"/>
        <w:lvlJc w:val="left"/>
        <w:pPr>
          <w:tabs>
            <w:tab w:val="num" w:pos="1311"/>
          </w:tabs>
          <w:ind w:left="1311" w:hanging="681"/>
        </w:pPr>
        <w:rPr>
          <w:rFonts w:cs="Times New Roman" w:hint="default"/>
        </w:rPr>
      </w:lvl>
    </w:lvlOverride>
    <w:lvlOverride w:ilvl="3">
      <w:lvl w:ilvl="3">
        <w:start w:val="1"/>
        <w:numFmt w:val="lowerRoman"/>
        <w:pStyle w:val="numpara4"/>
        <w:lvlText w:val="(%4)"/>
        <w:lvlJc w:val="left"/>
        <w:pPr>
          <w:tabs>
            <w:tab w:val="num" w:pos="2041"/>
          </w:tabs>
          <w:ind w:left="2041" w:hanging="680"/>
        </w:pPr>
        <w:rPr>
          <w:rFonts w:cs="Times New Roman" w:hint="default"/>
        </w:rPr>
      </w:lvl>
    </w:lvlOverride>
    <w:lvlOverride w:ilvl="4">
      <w:lvl w:ilvl="4">
        <w:start w:val="1"/>
        <w:numFmt w:val="upperLetter"/>
        <w:pStyle w:val="numpara5"/>
        <w:lvlText w:val="(%5)"/>
        <w:lvlJc w:val="left"/>
        <w:pPr>
          <w:tabs>
            <w:tab w:val="num" w:pos="2722"/>
          </w:tabs>
          <w:ind w:left="2722" w:hanging="681"/>
        </w:pPr>
        <w:rPr>
          <w:rFonts w:cs="Times New Roman" w:hint="default"/>
        </w:rPr>
      </w:lvl>
    </w:lvlOverride>
    <w:lvlOverride w:ilvl="5">
      <w:lvl w:ilvl="5">
        <w:start w:val="1"/>
        <w:numFmt w:val="none"/>
        <w:lvlText w:val=""/>
        <w:lvlJc w:val="left"/>
        <w:pPr>
          <w:tabs>
            <w:tab w:val="num" w:pos="2722"/>
          </w:tabs>
          <w:ind w:left="2722" w:firstLine="0"/>
        </w:pPr>
        <w:rPr>
          <w:rFonts w:cs="Times New Roman" w:hint="default"/>
        </w:rPr>
      </w:lvl>
    </w:lvlOverride>
    <w:lvlOverride w:ilvl="6">
      <w:lvl w:ilvl="6">
        <w:start w:val="1"/>
        <w:numFmt w:val="none"/>
        <w:lvlText w:val=""/>
        <w:lvlJc w:val="left"/>
        <w:pPr>
          <w:tabs>
            <w:tab w:val="num" w:pos="2722"/>
          </w:tabs>
          <w:ind w:left="2722" w:firstLine="0"/>
        </w:pPr>
        <w:rPr>
          <w:rFonts w:cs="Times New Roman" w:hint="default"/>
        </w:rPr>
      </w:lvl>
    </w:lvlOverride>
    <w:lvlOverride w:ilvl="7">
      <w:lvl w:ilvl="7">
        <w:start w:val="1"/>
        <w:numFmt w:val="none"/>
        <w:lvlText w:val=""/>
        <w:lvlJc w:val="left"/>
        <w:pPr>
          <w:tabs>
            <w:tab w:val="num" w:pos="2722"/>
          </w:tabs>
          <w:ind w:left="2722" w:firstLine="0"/>
        </w:pPr>
        <w:rPr>
          <w:rFonts w:cs="Times New Roman" w:hint="default"/>
        </w:rPr>
      </w:lvl>
    </w:lvlOverride>
    <w:lvlOverride w:ilvl="8">
      <w:lvl w:ilvl="8">
        <w:start w:val="1"/>
        <w:numFmt w:val="none"/>
        <w:lvlText w:val=""/>
        <w:lvlJc w:val="left"/>
        <w:pPr>
          <w:tabs>
            <w:tab w:val="num" w:pos="2722"/>
          </w:tabs>
          <w:ind w:left="2722" w:firstLine="0"/>
        </w:pPr>
        <w:rPr>
          <w:rFonts w:cs="Times New Roman" w:hint="default"/>
        </w:rPr>
      </w:lvl>
    </w:lvlOverride>
  </w:num>
  <w:num w:numId="242" w16cid:durableId="1507284902">
    <w:abstractNumId w:val="19"/>
    <w:lvlOverride w:ilvl="0">
      <w:lvl w:ilvl="0">
        <w:start w:val="1"/>
        <w:numFmt w:val="decimal"/>
        <w:pStyle w:val="numpara1"/>
        <w:lvlText w:val="%1."/>
        <w:lvlJc w:val="left"/>
        <w:pPr>
          <w:tabs>
            <w:tab w:val="num" w:pos="680"/>
          </w:tabs>
          <w:ind w:left="680" w:hanging="680"/>
        </w:pPr>
        <w:rPr>
          <w:rFonts w:cs="Times New Roman" w:hint="default"/>
        </w:rPr>
      </w:lvl>
    </w:lvlOverride>
    <w:lvlOverride w:ilvl="1">
      <w:lvl w:ilvl="1">
        <w:start w:val="1"/>
        <w:numFmt w:val="decimal"/>
        <w:pStyle w:val="numpara2"/>
        <w:lvlText w:val="%1.%2"/>
        <w:lvlJc w:val="left"/>
        <w:pPr>
          <w:tabs>
            <w:tab w:val="num" w:pos="680"/>
          </w:tabs>
          <w:ind w:left="680" w:hanging="680"/>
        </w:pPr>
        <w:rPr>
          <w:rFonts w:cs="Times New Roman" w:hint="default"/>
        </w:rPr>
      </w:lvl>
    </w:lvlOverride>
    <w:lvlOverride w:ilvl="2">
      <w:lvl w:ilvl="2">
        <w:start w:val="1"/>
        <w:numFmt w:val="lowerLetter"/>
        <w:pStyle w:val="numpara3"/>
        <w:lvlText w:val="(%3)"/>
        <w:lvlJc w:val="left"/>
        <w:pPr>
          <w:tabs>
            <w:tab w:val="num" w:pos="1311"/>
          </w:tabs>
          <w:ind w:left="1311" w:hanging="681"/>
        </w:pPr>
        <w:rPr>
          <w:rFonts w:cs="Times New Roman" w:hint="default"/>
        </w:rPr>
      </w:lvl>
    </w:lvlOverride>
    <w:lvlOverride w:ilvl="3">
      <w:lvl w:ilvl="3">
        <w:start w:val="1"/>
        <w:numFmt w:val="lowerRoman"/>
        <w:pStyle w:val="numpara4"/>
        <w:lvlText w:val="(%4)"/>
        <w:lvlJc w:val="left"/>
        <w:pPr>
          <w:tabs>
            <w:tab w:val="num" w:pos="2041"/>
          </w:tabs>
          <w:ind w:left="2041" w:hanging="680"/>
        </w:pPr>
        <w:rPr>
          <w:rFonts w:cs="Times New Roman" w:hint="default"/>
        </w:rPr>
      </w:lvl>
    </w:lvlOverride>
    <w:lvlOverride w:ilvl="4">
      <w:lvl w:ilvl="4">
        <w:start w:val="1"/>
        <w:numFmt w:val="upperLetter"/>
        <w:pStyle w:val="numpara5"/>
        <w:lvlText w:val="(%5)"/>
        <w:lvlJc w:val="left"/>
        <w:pPr>
          <w:tabs>
            <w:tab w:val="num" w:pos="2722"/>
          </w:tabs>
          <w:ind w:left="2722" w:hanging="681"/>
        </w:pPr>
        <w:rPr>
          <w:rFonts w:cs="Times New Roman" w:hint="default"/>
        </w:rPr>
      </w:lvl>
    </w:lvlOverride>
    <w:lvlOverride w:ilvl="5">
      <w:lvl w:ilvl="5">
        <w:start w:val="1"/>
        <w:numFmt w:val="none"/>
        <w:lvlText w:val=""/>
        <w:lvlJc w:val="left"/>
        <w:pPr>
          <w:tabs>
            <w:tab w:val="num" w:pos="2722"/>
          </w:tabs>
          <w:ind w:left="2722" w:firstLine="0"/>
        </w:pPr>
        <w:rPr>
          <w:rFonts w:cs="Times New Roman" w:hint="default"/>
        </w:rPr>
      </w:lvl>
    </w:lvlOverride>
    <w:lvlOverride w:ilvl="6">
      <w:lvl w:ilvl="6">
        <w:start w:val="1"/>
        <w:numFmt w:val="none"/>
        <w:lvlText w:val=""/>
        <w:lvlJc w:val="left"/>
        <w:pPr>
          <w:tabs>
            <w:tab w:val="num" w:pos="2722"/>
          </w:tabs>
          <w:ind w:left="2722" w:firstLine="0"/>
        </w:pPr>
        <w:rPr>
          <w:rFonts w:cs="Times New Roman" w:hint="default"/>
        </w:rPr>
      </w:lvl>
    </w:lvlOverride>
    <w:lvlOverride w:ilvl="7">
      <w:lvl w:ilvl="7">
        <w:start w:val="1"/>
        <w:numFmt w:val="none"/>
        <w:lvlText w:val=""/>
        <w:lvlJc w:val="left"/>
        <w:pPr>
          <w:tabs>
            <w:tab w:val="num" w:pos="2722"/>
          </w:tabs>
          <w:ind w:left="2722" w:firstLine="0"/>
        </w:pPr>
        <w:rPr>
          <w:rFonts w:cs="Times New Roman" w:hint="default"/>
        </w:rPr>
      </w:lvl>
    </w:lvlOverride>
    <w:lvlOverride w:ilvl="8">
      <w:lvl w:ilvl="8">
        <w:start w:val="1"/>
        <w:numFmt w:val="none"/>
        <w:lvlText w:val=""/>
        <w:lvlJc w:val="left"/>
        <w:pPr>
          <w:tabs>
            <w:tab w:val="num" w:pos="2722"/>
          </w:tabs>
          <w:ind w:left="2722" w:firstLine="0"/>
        </w:pPr>
        <w:rPr>
          <w:rFonts w:cs="Times New Roman" w:hint="default"/>
        </w:rPr>
      </w:lvl>
    </w:lvlOverride>
  </w:num>
  <w:num w:numId="243" w16cid:durableId="1185485334">
    <w:abstractNumId w:val="19"/>
    <w:lvlOverride w:ilvl="0">
      <w:lvl w:ilvl="0">
        <w:start w:val="1"/>
        <w:numFmt w:val="decimal"/>
        <w:pStyle w:val="numpara1"/>
        <w:lvlText w:val="%1."/>
        <w:lvlJc w:val="left"/>
        <w:pPr>
          <w:tabs>
            <w:tab w:val="num" w:pos="680"/>
          </w:tabs>
          <w:ind w:left="680" w:hanging="680"/>
        </w:pPr>
        <w:rPr>
          <w:rFonts w:cs="Times New Roman" w:hint="default"/>
        </w:rPr>
      </w:lvl>
    </w:lvlOverride>
    <w:lvlOverride w:ilvl="1">
      <w:lvl w:ilvl="1">
        <w:start w:val="1"/>
        <w:numFmt w:val="decimal"/>
        <w:pStyle w:val="numpara2"/>
        <w:lvlText w:val="%1.%2"/>
        <w:lvlJc w:val="left"/>
        <w:pPr>
          <w:tabs>
            <w:tab w:val="num" w:pos="680"/>
          </w:tabs>
          <w:ind w:left="680" w:hanging="680"/>
        </w:pPr>
        <w:rPr>
          <w:rFonts w:cs="Times New Roman" w:hint="default"/>
        </w:rPr>
      </w:lvl>
    </w:lvlOverride>
    <w:lvlOverride w:ilvl="2">
      <w:lvl w:ilvl="2">
        <w:start w:val="1"/>
        <w:numFmt w:val="lowerLetter"/>
        <w:pStyle w:val="numpara3"/>
        <w:lvlText w:val="(%3)"/>
        <w:lvlJc w:val="left"/>
        <w:pPr>
          <w:tabs>
            <w:tab w:val="num" w:pos="1311"/>
          </w:tabs>
          <w:ind w:left="1311" w:hanging="681"/>
        </w:pPr>
        <w:rPr>
          <w:rFonts w:cs="Times New Roman" w:hint="default"/>
        </w:rPr>
      </w:lvl>
    </w:lvlOverride>
    <w:lvlOverride w:ilvl="3">
      <w:lvl w:ilvl="3">
        <w:start w:val="1"/>
        <w:numFmt w:val="lowerRoman"/>
        <w:pStyle w:val="numpara4"/>
        <w:lvlText w:val="(%4)"/>
        <w:lvlJc w:val="left"/>
        <w:pPr>
          <w:tabs>
            <w:tab w:val="num" w:pos="2041"/>
          </w:tabs>
          <w:ind w:left="2041" w:hanging="680"/>
        </w:pPr>
        <w:rPr>
          <w:rFonts w:cs="Times New Roman" w:hint="default"/>
        </w:rPr>
      </w:lvl>
    </w:lvlOverride>
    <w:lvlOverride w:ilvl="4">
      <w:lvl w:ilvl="4">
        <w:start w:val="1"/>
        <w:numFmt w:val="upperLetter"/>
        <w:pStyle w:val="numpara5"/>
        <w:lvlText w:val="(%5)"/>
        <w:lvlJc w:val="left"/>
        <w:pPr>
          <w:tabs>
            <w:tab w:val="num" w:pos="2722"/>
          </w:tabs>
          <w:ind w:left="2722" w:hanging="681"/>
        </w:pPr>
        <w:rPr>
          <w:rFonts w:cs="Times New Roman" w:hint="default"/>
        </w:rPr>
      </w:lvl>
    </w:lvlOverride>
    <w:lvlOverride w:ilvl="5">
      <w:lvl w:ilvl="5">
        <w:start w:val="1"/>
        <w:numFmt w:val="none"/>
        <w:lvlText w:val=""/>
        <w:lvlJc w:val="left"/>
        <w:pPr>
          <w:tabs>
            <w:tab w:val="num" w:pos="2722"/>
          </w:tabs>
          <w:ind w:left="2722" w:firstLine="0"/>
        </w:pPr>
        <w:rPr>
          <w:rFonts w:cs="Times New Roman" w:hint="default"/>
        </w:rPr>
      </w:lvl>
    </w:lvlOverride>
    <w:lvlOverride w:ilvl="6">
      <w:lvl w:ilvl="6">
        <w:start w:val="1"/>
        <w:numFmt w:val="none"/>
        <w:lvlText w:val=""/>
        <w:lvlJc w:val="left"/>
        <w:pPr>
          <w:tabs>
            <w:tab w:val="num" w:pos="2722"/>
          </w:tabs>
          <w:ind w:left="2722" w:firstLine="0"/>
        </w:pPr>
        <w:rPr>
          <w:rFonts w:cs="Times New Roman" w:hint="default"/>
        </w:rPr>
      </w:lvl>
    </w:lvlOverride>
    <w:lvlOverride w:ilvl="7">
      <w:lvl w:ilvl="7">
        <w:start w:val="1"/>
        <w:numFmt w:val="none"/>
        <w:lvlText w:val=""/>
        <w:lvlJc w:val="left"/>
        <w:pPr>
          <w:tabs>
            <w:tab w:val="num" w:pos="2722"/>
          </w:tabs>
          <w:ind w:left="2722" w:firstLine="0"/>
        </w:pPr>
        <w:rPr>
          <w:rFonts w:cs="Times New Roman" w:hint="default"/>
        </w:rPr>
      </w:lvl>
    </w:lvlOverride>
    <w:lvlOverride w:ilvl="8">
      <w:lvl w:ilvl="8">
        <w:start w:val="1"/>
        <w:numFmt w:val="none"/>
        <w:lvlText w:val=""/>
        <w:lvlJc w:val="left"/>
        <w:pPr>
          <w:tabs>
            <w:tab w:val="num" w:pos="2722"/>
          </w:tabs>
          <w:ind w:left="2722" w:firstLine="0"/>
        </w:pPr>
        <w:rPr>
          <w:rFonts w:cs="Times New Roman" w:hint="default"/>
        </w:rPr>
      </w:lvl>
    </w:lvlOverride>
  </w:num>
  <w:num w:numId="244" w16cid:durableId="1585844445">
    <w:abstractNumId w:val="19"/>
    <w:lvlOverride w:ilvl="0">
      <w:lvl w:ilvl="0">
        <w:start w:val="1"/>
        <w:numFmt w:val="decimal"/>
        <w:pStyle w:val="numpara1"/>
        <w:lvlText w:val="%1."/>
        <w:lvlJc w:val="left"/>
        <w:pPr>
          <w:tabs>
            <w:tab w:val="num" w:pos="680"/>
          </w:tabs>
          <w:ind w:left="680" w:hanging="680"/>
        </w:pPr>
        <w:rPr>
          <w:rFonts w:cs="Times New Roman" w:hint="default"/>
        </w:rPr>
      </w:lvl>
    </w:lvlOverride>
    <w:lvlOverride w:ilvl="1">
      <w:lvl w:ilvl="1">
        <w:start w:val="1"/>
        <w:numFmt w:val="decimal"/>
        <w:pStyle w:val="numpara2"/>
        <w:lvlText w:val="%1.%2"/>
        <w:lvlJc w:val="left"/>
        <w:pPr>
          <w:tabs>
            <w:tab w:val="num" w:pos="680"/>
          </w:tabs>
          <w:ind w:left="680" w:hanging="680"/>
        </w:pPr>
        <w:rPr>
          <w:rFonts w:cs="Times New Roman" w:hint="default"/>
        </w:rPr>
      </w:lvl>
    </w:lvlOverride>
    <w:lvlOverride w:ilvl="2">
      <w:lvl w:ilvl="2">
        <w:start w:val="1"/>
        <w:numFmt w:val="lowerLetter"/>
        <w:pStyle w:val="numpara3"/>
        <w:lvlText w:val="(%3)"/>
        <w:lvlJc w:val="left"/>
        <w:pPr>
          <w:tabs>
            <w:tab w:val="num" w:pos="1311"/>
          </w:tabs>
          <w:ind w:left="1311" w:hanging="681"/>
        </w:pPr>
        <w:rPr>
          <w:rFonts w:cs="Times New Roman" w:hint="default"/>
        </w:rPr>
      </w:lvl>
    </w:lvlOverride>
    <w:lvlOverride w:ilvl="3">
      <w:lvl w:ilvl="3">
        <w:start w:val="1"/>
        <w:numFmt w:val="lowerRoman"/>
        <w:pStyle w:val="numpara4"/>
        <w:lvlText w:val="(%4)"/>
        <w:lvlJc w:val="left"/>
        <w:pPr>
          <w:tabs>
            <w:tab w:val="num" w:pos="2041"/>
          </w:tabs>
          <w:ind w:left="2041" w:hanging="680"/>
        </w:pPr>
        <w:rPr>
          <w:rFonts w:cs="Times New Roman" w:hint="default"/>
        </w:rPr>
      </w:lvl>
    </w:lvlOverride>
    <w:lvlOverride w:ilvl="4">
      <w:lvl w:ilvl="4">
        <w:start w:val="1"/>
        <w:numFmt w:val="upperLetter"/>
        <w:pStyle w:val="numpara5"/>
        <w:lvlText w:val="(%5)"/>
        <w:lvlJc w:val="left"/>
        <w:pPr>
          <w:tabs>
            <w:tab w:val="num" w:pos="2722"/>
          </w:tabs>
          <w:ind w:left="2722" w:hanging="681"/>
        </w:pPr>
        <w:rPr>
          <w:rFonts w:cs="Times New Roman" w:hint="default"/>
        </w:rPr>
      </w:lvl>
    </w:lvlOverride>
    <w:lvlOverride w:ilvl="5">
      <w:lvl w:ilvl="5">
        <w:start w:val="1"/>
        <w:numFmt w:val="none"/>
        <w:lvlText w:val=""/>
        <w:lvlJc w:val="left"/>
        <w:pPr>
          <w:tabs>
            <w:tab w:val="num" w:pos="2722"/>
          </w:tabs>
          <w:ind w:left="2722" w:firstLine="0"/>
        </w:pPr>
        <w:rPr>
          <w:rFonts w:cs="Times New Roman" w:hint="default"/>
        </w:rPr>
      </w:lvl>
    </w:lvlOverride>
    <w:lvlOverride w:ilvl="6">
      <w:lvl w:ilvl="6">
        <w:start w:val="1"/>
        <w:numFmt w:val="none"/>
        <w:lvlText w:val=""/>
        <w:lvlJc w:val="left"/>
        <w:pPr>
          <w:tabs>
            <w:tab w:val="num" w:pos="2722"/>
          </w:tabs>
          <w:ind w:left="2722" w:firstLine="0"/>
        </w:pPr>
        <w:rPr>
          <w:rFonts w:cs="Times New Roman" w:hint="default"/>
        </w:rPr>
      </w:lvl>
    </w:lvlOverride>
    <w:lvlOverride w:ilvl="7">
      <w:lvl w:ilvl="7">
        <w:start w:val="1"/>
        <w:numFmt w:val="none"/>
        <w:lvlText w:val=""/>
        <w:lvlJc w:val="left"/>
        <w:pPr>
          <w:tabs>
            <w:tab w:val="num" w:pos="2722"/>
          </w:tabs>
          <w:ind w:left="2722" w:firstLine="0"/>
        </w:pPr>
        <w:rPr>
          <w:rFonts w:cs="Times New Roman" w:hint="default"/>
        </w:rPr>
      </w:lvl>
    </w:lvlOverride>
    <w:lvlOverride w:ilvl="8">
      <w:lvl w:ilvl="8">
        <w:start w:val="1"/>
        <w:numFmt w:val="none"/>
        <w:lvlText w:val=""/>
        <w:lvlJc w:val="left"/>
        <w:pPr>
          <w:tabs>
            <w:tab w:val="num" w:pos="2722"/>
          </w:tabs>
          <w:ind w:left="2722" w:firstLine="0"/>
        </w:pPr>
        <w:rPr>
          <w:rFonts w:cs="Times New Roman" w:hint="default"/>
        </w:rPr>
      </w:lvl>
    </w:lvlOverride>
  </w:num>
  <w:num w:numId="245" w16cid:durableId="1264919606">
    <w:abstractNumId w:val="19"/>
    <w:lvlOverride w:ilvl="0">
      <w:lvl w:ilvl="0">
        <w:start w:val="1"/>
        <w:numFmt w:val="decimal"/>
        <w:pStyle w:val="numpara1"/>
        <w:lvlText w:val="%1."/>
        <w:lvlJc w:val="left"/>
        <w:pPr>
          <w:tabs>
            <w:tab w:val="num" w:pos="680"/>
          </w:tabs>
          <w:ind w:left="680" w:hanging="680"/>
        </w:pPr>
        <w:rPr>
          <w:rFonts w:cs="Times New Roman" w:hint="default"/>
        </w:rPr>
      </w:lvl>
    </w:lvlOverride>
    <w:lvlOverride w:ilvl="1">
      <w:lvl w:ilvl="1">
        <w:start w:val="1"/>
        <w:numFmt w:val="decimal"/>
        <w:pStyle w:val="numpara2"/>
        <w:lvlText w:val="%1.%2"/>
        <w:lvlJc w:val="left"/>
        <w:pPr>
          <w:tabs>
            <w:tab w:val="num" w:pos="680"/>
          </w:tabs>
          <w:ind w:left="680" w:hanging="680"/>
        </w:pPr>
        <w:rPr>
          <w:rFonts w:cs="Times New Roman" w:hint="default"/>
        </w:rPr>
      </w:lvl>
    </w:lvlOverride>
    <w:lvlOverride w:ilvl="2">
      <w:lvl w:ilvl="2">
        <w:start w:val="1"/>
        <w:numFmt w:val="lowerLetter"/>
        <w:pStyle w:val="numpara3"/>
        <w:lvlText w:val="(%3)"/>
        <w:lvlJc w:val="left"/>
        <w:pPr>
          <w:tabs>
            <w:tab w:val="num" w:pos="1311"/>
          </w:tabs>
          <w:ind w:left="1311" w:hanging="681"/>
        </w:pPr>
        <w:rPr>
          <w:rFonts w:cs="Times New Roman" w:hint="default"/>
        </w:rPr>
      </w:lvl>
    </w:lvlOverride>
    <w:lvlOverride w:ilvl="3">
      <w:lvl w:ilvl="3">
        <w:start w:val="1"/>
        <w:numFmt w:val="lowerRoman"/>
        <w:pStyle w:val="numpara4"/>
        <w:lvlText w:val="(%4)"/>
        <w:lvlJc w:val="left"/>
        <w:pPr>
          <w:tabs>
            <w:tab w:val="num" w:pos="2041"/>
          </w:tabs>
          <w:ind w:left="2041" w:hanging="680"/>
        </w:pPr>
        <w:rPr>
          <w:rFonts w:cs="Times New Roman" w:hint="default"/>
        </w:rPr>
      </w:lvl>
    </w:lvlOverride>
    <w:lvlOverride w:ilvl="4">
      <w:lvl w:ilvl="4">
        <w:start w:val="1"/>
        <w:numFmt w:val="upperLetter"/>
        <w:pStyle w:val="numpara5"/>
        <w:lvlText w:val="(%5)"/>
        <w:lvlJc w:val="left"/>
        <w:pPr>
          <w:tabs>
            <w:tab w:val="num" w:pos="2722"/>
          </w:tabs>
          <w:ind w:left="2722" w:hanging="681"/>
        </w:pPr>
        <w:rPr>
          <w:rFonts w:cs="Times New Roman" w:hint="default"/>
        </w:rPr>
      </w:lvl>
    </w:lvlOverride>
    <w:lvlOverride w:ilvl="5">
      <w:lvl w:ilvl="5">
        <w:start w:val="1"/>
        <w:numFmt w:val="none"/>
        <w:lvlText w:val=""/>
        <w:lvlJc w:val="left"/>
        <w:pPr>
          <w:tabs>
            <w:tab w:val="num" w:pos="2722"/>
          </w:tabs>
          <w:ind w:left="2722" w:firstLine="0"/>
        </w:pPr>
        <w:rPr>
          <w:rFonts w:cs="Times New Roman" w:hint="default"/>
        </w:rPr>
      </w:lvl>
    </w:lvlOverride>
    <w:lvlOverride w:ilvl="6">
      <w:lvl w:ilvl="6">
        <w:start w:val="1"/>
        <w:numFmt w:val="none"/>
        <w:lvlText w:val=""/>
        <w:lvlJc w:val="left"/>
        <w:pPr>
          <w:tabs>
            <w:tab w:val="num" w:pos="2722"/>
          </w:tabs>
          <w:ind w:left="2722" w:firstLine="0"/>
        </w:pPr>
        <w:rPr>
          <w:rFonts w:cs="Times New Roman" w:hint="default"/>
        </w:rPr>
      </w:lvl>
    </w:lvlOverride>
    <w:lvlOverride w:ilvl="7">
      <w:lvl w:ilvl="7">
        <w:start w:val="1"/>
        <w:numFmt w:val="none"/>
        <w:lvlText w:val=""/>
        <w:lvlJc w:val="left"/>
        <w:pPr>
          <w:tabs>
            <w:tab w:val="num" w:pos="2722"/>
          </w:tabs>
          <w:ind w:left="2722" w:firstLine="0"/>
        </w:pPr>
        <w:rPr>
          <w:rFonts w:cs="Times New Roman" w:hint="default"/>
        </w:rPr>
      </w:lvl>
    </w:lvlOverride>
    <w:lvlOverride w:ilvl="8">
      <w:lvl w:ilvl="8">
        <w:start w:val="1"/>
        <w:numFmt w:val="none"/>
        <w:lvlText w:val=""/>
        <w:lvlJc w:val="left"/>
        <w:pPr>
          <w:tabs>
            <w:tab w:val="num" w:pos="2722"/>
          </w:tabs>
          <w:ind w:left="2722" w:firstLine="0"/>
        </w:pPr>
        <w:rPr>
          <w:rFonts w:cs="Times New Roman" w:hint="default"/>
        </w:rPr>
      </w:lvl>
    </w:lvlOverride>
  </w:num>
  <w:num w:numId="246" w16cid:durableId="336545268">
    <w:abstractNumId w:val="19"/>
    <w:lvlOverride w:ilvl="0">
      <w:lvl w:ilvl="0">
        <w:start w:val="1"/>
        <w:numFmt w:val="decimal"/>
        <w:pStyle w:val="numpara1"/>
        <w:lvlText w:val="%1."/>
        <w:lvlJc w:val="left"/>
        <w:pPr>
          <w:tabs>
            <w:tab w:val="num" w:pos="680"/>
          </w:tabs>
          <w:ind w:left="680" w:hanging="680"/>
        </w:pPr>
        <w:rPr>
          <w:rFonts w:cs="Times New Roman" w:hint="default"/>
        </w:rPr>
      </w:lvl>
    </w:lvlOverride>
    <w:lvlOverride w:ilvl="1">
      <w:lvl w:ilvl="1">
        <w:start w:val="1"/>
        <w:numFmt w:val="decimal"/>
        <w:pStyle w:val="numpara2"/>
        <w:lvlText w:val="%1.%2"/>
        <w:lvlJc w:val="left"/>
        <w:pPr>
          <w:tabs>
            <w:tab w:val="num" w:pos="680"/>
          </w:tabs>
          <w:ind w:left="680" w:hanging="680"/>
        </w:pPr>
        <w:rPr>
          <w:rFonts w:cs="Times New Roman" w:hint="default"/>
        </w:rPr>
      </w:lvl>
    </w:lvlOverride>
    <w:lvlOverride w:ilvl="2">
      <w:lvl w:ilvl="2">
        <w:start w:val="1"/>
        <w:numFmt w:val="lowerLetter"/>
        <w:pStyle w:val="numpara3"/>
        <w:lvlText w:val="(%3)"/>
        <w:lvlJc w:val="left"/>
        <w:pPr>
          <w:tabs>
            <w:tab w:val="num" w:pos="1311"/>
          </w:tabs>
          <w:ind w:left="1311" w:hanging="681"/>
        </w:pPr>
        <w:rPr>
          <w:rFonts w:cs="Times New Roman" w:hint="default"/>
        </w:rPr>
      </w:lvl>
    </w:lvlOverride>
    <w:lvlOverride w:ilvl="3">
      <w:lvl w:ilvl="3">
        <w:start w:val="1"/>
        <w:numFmt w:val="lowerRoman"/>
        <w:pStyle w:val="numpara4"/>
        <w:lvlText w:val="(%4)"/>
        <w:lvlJc w:val="left"/>
        <w:pPr>
          <w:tabs>
            <w:tab w:val="num" w:pos="2041"/>
          </w:tabs>
          <w:ind w:left="2041" w:hanging="680"/>
        </w:pPr>
        <w:rPr>
          <w:rFonts w:cs="Times New Roman" w:hint="default"/>
        </w:rPr>
      </w:lvl>
    </w:lvlOverride>
    <w:lvlOverride w:ilvl="4">
      <w:lvl w:ilvl="4">
        <w:start w:val="1"/>
        <w:numFmt w:val="upperLetter"/>
        <w:pStyle w:val="numpara5"/>
        <w:lvlText w:val="(%5)"/>
        <w:lvlJc w:val="left"/>
        <w:pPr>
          <w:tabs>
            <w:tab w:val="num" w:pos="2722"/>
          </w:tabs>
          <w:ind w:left="2722" w:hanging="681"/>
        </w:pPr>
        <w:rPr>
          <w:rFonts w:cs="Times New Roman" w:hint="default"/>
        </w:rPr>
      </w:lvl>
    </w:lvlOverride>
    <w:lvlOverride w:ilvl="5">
      <w:lvl w:ilvl="5">
        <w:start w:val="1"/>
        <w:numFmt w:val="none"/>
        <w:lvlText w:val=""/>
        <w:lvlJc w:val="left"/>
        <w:pPr>
          <w:tabs>
            <w:tab w:val="num" w:pos="2722"/>
          </w:tabs>
          <w:ind w:left="2722" w:firstLine="0"/>
        </w:pPr>
        <w:rPr>
          <w:rFonts w:cs="Times New Roman" w:hint="default"/>
        </w:rPr>
      </w:lvl>
    </w:lvlOverride>
    <w:lvlOverride w:ilvl="6">
      <w:lvl w:ilvl="6">
        <w:start w:val="1"/>
        <w:numFmt w:val="none"/>
        <w:lvlText w:val=""/>
        <w:lvlJc w:val="left"/>
        <w:pPr>
          <w:tabs>
            <w:tab w:val="num" w:pos="2722"/>
          </w:tabs>
          <w:ind w:left="2722" w:firstLine="0"/>
        </w:pPr>
        <w:rPr>
          <w:rFonts w:cs="Times New Roman" w:hint="default"/>
        </w:rPr>
      </w:lvl>
    </w:lvlOverride>
    <w:lvlOverride w:ilvl="7">
      <w:lvl w:ilvl="7">
        <w:start w:val="1"/>
        <w:numFmt w:val="none"/>
        <w:lvlText w:val=""/>
        <w:lvlJc w:val="left"/>
        <w:pPr>
          <w:tabs>
            <w:tab w:val="num" w:pos="2722"/>
          </w:tabs>
          <w:ind w:left="2722" w:firstLine="0"/>
        </w:pPr>
        <w:rPr>
          <w:rFonts w:cs="Times New Roman" w:hint="default"/>
        </w:rPr>
      </w:lvl>
    </w:lvlOverride>
    <w:lvlOverride w:ilvl="8">
      <w:lvl w:ilvl="8">
        <w:start w:val="1"/>
        <w:numFmt w:val="none"/>
        <w:lvlText w:val=""/>
        <w:lvlJc w:val="left"/>
        <w:pPr>
          <w:tabs>
            <w:tab w:val="num" w:pos="2722"/>
          </w:tabs>
          <w:ind w:left="2722" w:firstLine="0"/>
        </w:pPr>
        <w:rPr>
          <w:rFonts w:cs="Times New Roman" w:hint="default"/>
        </w:rPr>
      </w:lvl>
    </w:lvlOverride>
  </w:num>
  <w:num w:numId="247" w16cid:durableId="711270021">
    <w:abstractNumId w:val="13"/>
  </w:num>
  <w:num w:numId="248" w16cid:durableId="1555657731">
    <w:abstractNumId w:val="13"/>
  </w:num>
  <w:num w:numId="249" w16cid:durableId="16127638">
    <w:abstractNumId w:val="11"/>
  </w:num>
  <w:num w:numId="250" w16cid:durableId="1717661814">
    <w:abstractNumId w:val="19"/>
    <w:lvlOverride w:ilvl="0">
      <w:lvl w:ilvl="0">
        <w:start w:val="1"/>
        <w:numFmt w:val="decimal"/>
        <w:pStyle w:val="numpara1"/>
        <w:lvlText w:val="%1."/>
        <w:lvlJc w:val="left"/>
        <w:pPr>
          <w:tabs>
            <w:tab w:val="num" w:pos="680"/>
          </w:tabs>
          <w:ind w:left="680" w:hanging="680"/>
        </w:pPr>
        <w:rPr>
          <w:rFonts w:cs="Times New Roman"/>
        </w:rPr>
      </w:lvl>
    </w:lvlOverride>
    <w:lvlOverride w:ilvl="1">
      <w:lvl w:ilvl="1">
        <w:start w:val="1"/>
        <w:numFmt w:val="decimal"/>
        <w:pStyle w:val="numpara2"/>
        <w:lvlText w:val="%1.%2"/>
        <w:lvlJc w:val="left"/>
        <w:pPr>
          <w:tabs>
            <w:tab w:val="num" w:pos="680"/>
          </w:tabs>
          <w:ind w:left="680" w:hanging="680"/>
        </w:pPr>
        <w:rPr>
          <w:rFonts w:cs="Times New Roman"/>
        </w:rPr>
      </w:lvl>
    </w:lvlOverride>
    <w:lvlOverride w:ilvl="2">
      <w:lvl w:ilvl="2">
        <w:start w:val="1"/>
        <w:numFmt w:val="decimal"/>
        <w:pStyle w:val="numpara3"/>
        <w:lvlText w:val="(%3)"/>
        <w:lvlJc w:val="left"/>
        <w:pPr>
          <w:tabs>
            <w:tab w:val="num" w:pos="1311"/>
          </w:tabs>
          <w:ind w:left="1311" w:hanging="681"/>
        </w:pPr>
        <w:rPr>
          <w:rFonts w:cs="Times New Roman"/>
        </w:rPr>
      </w:lvl>
    </w:lvlOverride>
    <w:lvlOverride w:ilvl="3">
      <w:lvl w:ilvl="3">
        <w:start w:val="1"/>
        <w:numFmt w:val="decimal"/>
        <w:pStyle w:val="numpara4"/>
        <w:lvlText w:val="(%4)"/>
        <w:lvlJc w:val="left"/>
        <w:pPr>
          <w:tabs>
            <w:tab w:val="num" w:pos="2041"/>
          </w:tabs>
          <w:ind w:left="2041" w:hanging="680"/>
        </w:pPr>
        <w:rPr>
          <w:rFonts w:cs="Times New Roman"/>
        </w:rPr>
      </w:lvl>
    </w:lvlOverride>
    <w:lvlOverride w:ilvl="4">
      <w:lvl w:ilvl="4">
        <w:start w:val="1"/>
        <w:numFmt w:val="decimal"/>
        <w:pStyle w:val="numpara5"/>
        <w:lvlText w:val="(%5)"/>
        <w:lvlJc w:val="left"/>
        <w:pPr>
          <w:tabs>
            <w:tab w:val="num" w:pos="2722"/>
          </w:tabs>
          <w:ind w:left="2722" w:hanging="681"/>
        </w:pPr>
        <w:rPr>
          <w:rFonts w:cs="Times New Roman"/>
        </w:rPr>
      </w:lvl>
    </w:lvlOverride>
    <w:lvlOverride w:ilvl="5">
      <w:lvl w:ilvl="5">
        <w:start w:val="1"/>
        <w:numFmt w:val="decimal"/>
        <w:lvlText w:val=""/>
        <w:lvlJc w:val="left"/>
        <w:pPr>
          <w:tabs>
            <w:tab w:val="num" w:pos="2722"/>
          </w:tabs>
          <w:ind w:left="2722" w:firstLine="0"/>
        </w:pPr>
        <w:rPr>
          <w:rFonts w:cs="Times New Roman"/>
        </w:rPr>
      </w:lvl>
    </w:lvlOverride>
    <w:lvlOverride w:ilvl="6">
      <w:lvl w:ilvl="6">
        <w:start w:val="1"/>
        <w:numFmt w:val="decimal"/>
        <w:lvlText w:val=""/>
        <w:lvlJc w:val="left"/>
        <w:pPr>
          <w:tabs>
            <w:tab w:val="num" w:pos="2722"/>
          </w:tabs>
          <w:ind w:left="2722" w:firstLine="0"/>
        </w:pPr>
        <w:rPr>
          <w:rFonts w:cs="Times New Roman"/>
        </w:rPr>
      </w:lvl>
    </w:lvlOverride>
    <w:lvlOverride w:ilvl="7">
      <w:lvl w:ilvl="7">
        <w:start w:val="1"/>
        <w:numFmt w:val="decimal"/>
        <w:lvlText w:val=""/>
        <w:lvlJc w:val="left"/>
        <w:pPr>
          <w:tabs>
            <w:tab w:val="num" w:pos="2722"/>
          </w:tabs>
          <w:ind w:left="2722" w:firstLine="0"/>
        </w:pPr>
        <w:rPr>
          <w:rFonts w:cs="Times New Roman"/>
        </w:rPr>
      </w:lvl>
    </w:lvlOverride>
    <w:lvlOverride w:ilvl="8">
      <w:lvl w:ilvl="8">
        <w:start w:val="1"/>
        <w:numFmt w:val="decimal"/>
        <w:lvlText w:val=""/>
        <w:lvlJc w:val="left"/>
        <w:pPr>
          <w:tabs>
            <w:tab w:val="num" w:pos="2722"/>
          </w:tabs>
          <w:ind w:left="2722" w:firstLine="0"/>
        </w:pPr>
        <w:rPr>
          <w:rFonts w:cs="Times New Roman"/>
        </w:rPr>
      </w:lvl>
    </w:lvlOverride>
  </w:num>
  <w:numIdMacAtCleanup w:val="2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F2F"/>
    <w:rsid w:val="00010E90"/>
    <w:rsid w:val="000938EF"/>
    <w:rsid w:val="000E5457"/>
    <w:rsid w:val="00295049"/>
    <w:rsid w:val="003D098A"/>
    <w:rsid w:val="003E122F"/>
    <w:rsid w:val="004273FD"/>
    <w:rsid w:val="00440B27"/>
    <w:rsid w:val="004963B5"/>
    <w:rsid w:val="00573BDF"/>
    <w:rsid w:val="005E4BB0"/>
    <w:rsid w:val="00663FAC"/>
    <w:rsid w:val="006766DD"/>
    <w:rsid w:val="006838C9"/>
    <w:rsid w:val="007E7212"/>
    <w:rsid w:val="008D5405"/>
    <w:rsid w:val="008D6578"/>
    <w:rsid w:val="009635E7"/>
    <w:rsid w:val="009819DF"/>
    <w:rsid w:val="009B78A7"/>
    <w:rsid w:val="00A0134B"/>
    <w:rsid w:val="00A83EFD"/>
    <w:rsid w:val="00A94548"/>
    <w:rsid w:val="00B25836"/>
    <w:rsid w:val="00B75DAE"/>
    <w:rsid w:val="00BE04AA"/>
    <w:rsid w:val="00C036A1"/>
    <w:rsid w:val="00CD0E0A"/>
    <w:rsid w:val="00E76E98"/>
    <w:rsid w:val="00E92BAD"/>
    <w:rsid w:val="00F273B1"/>
    <w:rsid w:val="00F44940"/>
    <w:rsid w:val="00FD0F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163170"/>
  <w15:chartTrackingRefBased/>
  <w15:docId w15:val="{7F0AE775-FA45-4491-A2F0-9F83961FC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3" w:unhideWhenUsed="1" w:qFormat="1"/>
    <w:lsdException w:name="heading 3" w:semiHidden="1" w:uiPriority="4" w:unhideWhenUsed="1" w:qFormat="1"/>
    <w:lsdException w:name="heading 4" w:semiHidden="1" w:uiPriority="4" w:unhideWhenUsed="1" w:qFormat="1"/>
    <w:lsdException w:name="heading 5" w:semiHidden="1" w:uiPriority="4"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39"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3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2"/>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3"/>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4"/>
    <w:unhideWhenUsed/>
    <w:qFormat/>
    <w:pPr>
      <w:keepNext/>
      <w:keepLines/>
      <w:numPr>
        <w:numId w:val="6"/>
      </w:numPr>
      <w:spacing w:before="40" w:after="0"/>
      <w:outlineLvl w:val="2"/>
    </w:pPr>
    <w:rPr>
      <w:rFonts w:asciiTheme="majorHAnsi" w:eastAsiaTheme="majorEastAsia" w:hAnsiTheme="majorHAnsi" w:cstheme="majorBidi"/>
      <w:color w:val="1F3763" w:themeColor="accent1" w:themeShade="7F"/>
      <w:sz w:val="24"/>
      <w:szCs w:val="24"/>
      <w:lang w:val="en-US"/>
    </w:rPr>
  </w:style>
  <w:style w:type="paragraph" w:styleId="Heading4">
    <w:name w:val="heading 4"/>
    <w:basedOn w:val="Normal"/>
    <w:next w:val="Normal"/>
    <w:link w:val="Heading4Char"/>
    <w:uiPriority w:val="4"/>
    <w:semiHidden/>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4"/>
    <w:semiHidden/>
    <w:unhideWhenUsed/>
    <w:qFormat/>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3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lang w:val="en-US"/>
    </w:rPr>
  </w:style>
  <w:style w:type="paragraph" w:styleId="ListParagraph">
    <w:name w:val="List Paragraph"/>
    <w:basedOn w:val="Normal"/>
    <w:link w:val="ListParagraphChar"/>
    <w:uiPriority w:val="34"/>
    <w:pPr>
      <w:ind w:left="720"/>
      <w:contextualSpacing/>
    </w:pPr>
  </w:style>
  <w:style w:type="character" w:styleId="Hyperlink">
    <w:name w:val="Hyperlink"/>
    <w:basedOn w:val="DefaultParagraphFont"/>
    <w:uiPriority w:val="99"/>
    <w:unhideWhenUsed/>
    <w:rPr>
      <w:color w:val="0000FF"/>
      <w:u w:val="single"/>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Strong">
    <w:name w:val="Strong"/>
    <w:basedOn w:val="DefaultParagraphFont"/>
    <w:uiPriority w:val="22"/>
    <w:rPr>
      <w:b/>
      <w:bCs/>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Numberednormal">
    <w:name w:val="Numbered normal"/>
    <w:basedOn w:val="ListParagraph"/>
    <w:link w:val="NumberednormalChar"/>
    <w:pPr>
      <w:numPr>
        <w:ilvl w:val="1"/>
        <w:numId w:val="6"/>
      </w:numPr>
    </w:pPr>
  </w:style>
  <w:style w:type="paragraph" w:customStyle="1" w:styleId="letteredbullet">
    <w:name w:val="lettered bullet"/>
    <w:basedOn w:val="Normal"/>
    <w:link w:val="letteredbulletChar"/>
    <w:pPr>
      <w:numPr>
        <w:numId w:val="12"/>
      </w:numPr>
    </w:pPr>
    <w:rPr>
      <w:lang w:val="en-US"/>
    </w:rPr>
  </w:style>
  <w:style w:type="character" w:customStyle="1" w:styleId="ListParagraphChar">
    <w:name w:val="List Paragraph Char"/>
    <w:basedOn w:val="DefaultParagraphFont"/>
    <w:link w:val="ListParagraph"/>
    <w:uiPriority w:val="34"/>
  </w:style>
  <w:style w:type="character" w:customStyle="1" w:styleId="NumberednormalChar">
    <w:name w:val="Numbered normal Char"/>
    <w:basedOn w:val="ListParagraphChar"/>
    <w:link w:val="Numberednormal"/>
  </w:style>
  <w:style w:type="character" w:styleId="CommentReference">
    <w:name w:val="annotation reference"/>
    <w:basedOn w:val="DefaultParagraphFont"/>
    <w:uiPriority w:val="99"/>
    <w:semiHidden/>
    <w:unhideWhenUsed/>
    <w:rPr>
      <w:sz w:val="16"/>
      <w:szCs w:val="16"/>
    </w:rPr>
  </w:style>
  <w:style w:type="character" w:customStyle="1" w:styleId="letteredbulletChar">
    <w:name w:val="lettered bullet Char"/>
    <w:basedOn w:val="DefaultParagraphFont"/>
    <w:link w:val="letteredbullet"/>
    <w:rPr>
      <w:lang w:val="en-US"/>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character" w:styleId="FollowedHyperlink">
    <w:name w:val="FollowedHyperlink"/>
    <w:basedOn w:val="DefaultParagraphFont"/>
    <w:uiPriority w:val="99"/>
    <w:semiHidden/>
    <w:unhideWhenUsed/>
    <w:rPr>
      <w:color w:val="954F72" w:themeColor="followedHyperlink"/>
      <w:u w:val="single"/>
    </w:rPr>
  </w:style>
  <w:style w:type="numbering" w:styleId="111111">
    <w:name w:val="Outline List 2"/>
    <w:basedOn w:val="NoList"/>
    <w:uiPriority w:val="99"/>
    <w:semiHidden/>
    <w:unhideWhenUsed/>
    <w:pPr>
      <w:numPr>
        <w:numId w:val="36"/>
      </w:numPr>
    </w:pPr>
  </w:style>
  <w:style w:type="numbering" w:styleId="1ai">
    <w:name w:val="Outline List 1"/>
    <w:basedOn w:val="NoList"/>
    <w:uiPriority w:val="99"/>
    <w:semiHidden/>
    <w:unhideWhenUsed/>
    <w:pPr>
      <w:numPr>
        <w:numId w:val="37"/>
      </w:numPr>
    </w:p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72727" w:themeColor="text1" w:themeTint="D8"/>
      <w:sz w:val="21"/>
      <w:szCs w:val="21"/>
    </w:rPr>
  </w:style>
  <w:style w:type="numbering" w:styleId="ArticleSection">
    <w:name w:val="Outline List 3"/>
    <w:basedOn w:val="NoList"/>
    <w:uiPriority w:val="99"/>
    <w:semiHidden/>
    <w:unhideWhenUsed/>
    <w:pPr>
      <w:numPr>
        <w:numId w:val="38"/>
      </w:numPr>
    </w:pPr>
  </w:style>
  <w:style w:type="paragraph" w:styleId="Bibliography">
    <w:name w:val="Bibliography"/>
    <w:basedOn w:val="Normal"/>
    <w:next w:val="Normal"/>
    <w:uiPriority w:val="37"/>
    <w:semiHidden/>
    <w:unhideWhenUsed/>
  </w:style>
  <w:style w:type="paragraph" w:styleId="BlockText">
    <w:name w:val="Block Text"/>
    <w:basedOn w:val="Normal"/>
    <w:uiPriority w:val="99"/>
    <w:semiHidden/>
    <w:unhideWhenUse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style>
  <w:style w:type="paragraph" w:styleId="BodyText2">
    <w:name w:val="Body Text 2"/>
    <w:basedOn w:val="Normal"/>
    <w:link w:val="BodyText2Char"/>
    <w:uiPriority w:val="99"/>
    <w:semiHidden/>
    <w:unhideWhenUsed/>
    <w:pPr>
      <w:spacing w:after="120" w:line="480" w:lineRule="auto"/>
    </w:pPr>
  </w:style>
  <w:style w:type="character" w:customStyle="1" w:styleId="BodyText2Char">
    <w:name w:val="Body Text 2 Char"/>
    <w:basedOn w:val="DefaultParagraphFont"/>
    <w:link w:val="BodyText2"/>
    <w:uiPriority w:val="99"/>
    <w:semiHidden/>
  </w:style>
  <w:style w:type="paragraph" w:styleId="BodyText3">
    <w:name w:val="Body Text 3"/>
    <w:basedOn w:val="Normal"/>
    <w:link w:val="BodyText3Char"/>
    <w:uiPriority w:val="99"/>
    <w:semiHidden/>
    <w:unhideWhenUsed/>
    <w:pPr>
      <w:spacing w:after="120"/>
    </w:pPr>
    <w:rPr>
      <w:sz w:val="16"/>
      <w:szCs w:val="16"/>
    </w:rPr>
  </w:style>
  <w:style w:type="character" w:customStyle="1" w:styleId="BodyText3Char">
    <w:name w:val="Body Text 3 Char"/>
    <w:basedOn w:val="DefaultParagraphFont"/>
    <w:link w:val="BodyText3"/>
    <w:uiPriority w:val="99"/>
    <w:semiHidden/>
    <w:rPr>
      <w:sz w:val="16"/>
      <w:szCs w:val="16"/>
    </w:rPr>
  </w:style>
  <w:style w:type="paragraph" w:styleId="BodyTextFirstIndent">
    <w:name w:val="Body Text First Indent"/>
    <w:basedOn w:val="BodyText"/>
    <w:link w:val="BodyTextFirstIndentChar"/>
    <w:uiPriority w:val="99"/>
    <w:semiHidden/>
    <w:unhideWhenUsed/>
    <w:pPr>
      <w:spacing w:after="160"/>
      <w:ind w:firstLine="360"/>
    </w:pPr>
  </w:style>
  <w:style w:type="character" w:customStyle="1" w:styleId="BodyTextFirstIndentChar">
    <w:name w:val="Body Text First Indent Char"/>
    <w:basedOn w:val="BodyTextChar"/>
    <w:link w:val="BodyTextFirstIndent"/>
    <w:uiPriority w:val="99"/>
    <w:semiHidden/>
  </w:style>
  <w:style w:type="paragraph" w:styleId="BodyTextIndent">
    <w:name w:val="Body Text Indent"/>
    <w:basedOn w:val="Normal"/>
    <w:link w:val="BodyTextIndentChar"/>
    <w:uiPriority w:val="99"/>
    <w:semiHidden/>
    <w:unhideWhenUsed/>
    <w:pPr>
      <w:spacing w:after="120"/>
      <w:ind w:left="283"/>
    </w:pPr>
  </w:style>
  <w:style w:type="character" w:customStyle="1" w:styleId="BodyTextIndentChar">
    <w:name w:val="Body Text Indent Char"/>
    <w:basedOn w:val="DefaultParagraphFont"/>
    <w:link w:val="BodyTextIndent"/>
    <w:uiPriority w:val="99"/>
    <w:semiHidden/>
  </w:style>
  <w:style w:type="paragraph" w:styleId="BodyTextFirstIndent2">
    <w:name w:val="Body Text First Indent 2"/>
    <w:basedOn w:val="BodyTextIndent"/>
    <w:link w:val="BodyTextFirstIndent2Char"/>
    <w:uiPriority w:val="99"/>
    <w:semiHidden/>
    <w:unhideWhenUsed/>
    <w:pPr>
      <w:spacing w:after="160"/>
      <w:ind w:left="360" w:firstLine="360"/>
    </w:pPr>
  </w:style>
  <w:style w:type="character" w:customStyle="1" w:styleId="BodyTextFirstIndent2Char">
    <w:name w:val="Body Text First Indent 2 Char"/>
    <w:basedOn w:val="BodyTextIndentChar"/>
    <w:link w:val="BodyTextFirstIndent2"/>
    <w:uiPriority w:val="99"/>
    <w:semiHidden/>
  </w:style>
  <w:style w:type="paragraph" w:styleId="BodyTextIndent2">
    <w:name w:val="Body Text Indent 2"/>
    <w:basedOn w:val="Normal"/>
    <w:link w:val="BodyTextIndent2Char"/>
    <w:uiPriority w:val="99"/>
    <w:semiHidden/>
    <w:unhideWhenUsed/>
    <w:pPr>
      <w:spacing w:after="120" w:line="480" w:lineRule="auto"/>
      <w:ind w:left="283"/>
    </w:pPr>
  </w:style>
  <w:style w:type="character" w:customStyle="1" w:styleId="BodyTextIndent2Char">
    <w:name w:val="Body Text Indent 2 Char"/>
    <w:basedOn w:val="DefaultParagraphFont"/>
    <w:link w:val="BodyTextIndent2"/>
    <w:uiPriority w:val="99"/>
    <w:semiHidden/>
  </w:style>
  <w:style w:type="paragraph" w:styleId="BodyTextIndent3">
    <w:name w:val="Body Text Indent 3"/>
    <w:basedOn w:val="Normal"/>
    <w:link w:val="BodyTextIndent3Char"/>
    <w:uiPriority w:val="99"/>
    <w:semiHidden/>
    <w:unhideWhenUsed/>
    <w:pPr>
      <w:spacing w:after="120"/>
      <w:ind w:left="283"/>
    </w:pPr>
    <w:rPr>
      <w:sz w:val="16"/>
      <w:szCs w:val="16"/>
    </w:rPr>
  </w:style>
  <w:style w:type="character" w:customStyle="1" w:styleId="BodyTextIndent3Char">
    <w:name w:val="Body Text Indent 3 Char"/>
    <w:basedOn w:val="DefaultParagraphFont"/>
    <w:link w:val="BodyTextIndent3"/>
    <w:uiPriority w:val="99"/>
    <w:semiHidden/>
    <w:rPr>
      <w:sz w:val="16"/>
      <w:szCs w:val="16"/>
    </w:rPr>
  </w:style>
  <w:style w:type="character" w:styleId="BookTitle">
    <w:name w:val="Book Title"/>
    <w:basedOn w:val="DefaultParagraphFont"/>
    <w:uiPriority w:val="33"/>
    <w:rPr>
      <w:b/>
      <w:bCs/>
      <w:i/>
      <w:iCs/>
      <w:spacing w:val="5"/>
    </w:rPr>
  </w:style>
  <w:style w:type="paragraph" w:styleId="Caption">
    <w:name w:val="caption"/>
    <w:basedOn w:val="Normal"/>
    <w:next w:val="Normal"/>
    <w:uiPriority w:val="35"/>
    <w:semiHidden/>
    <w:unhideWhenUsed/>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pPr>
      <w:spacing w:after="0" w:line="240" w:lineRule="auto"/>
      <w:ind w:left="4252"/>
    </w:pPr>
  </w:style>
  <w:style w:type="character" w:customStyle="1" w:styleId="ClosingChar">
    <w:name w:val="Closing Char"/>
    <w:basedOn w:val="DefaultParagraphFont"/>
    <w:link w:val="Closing"/>
    <w:uiPriority w:val="99"/>
    <w:semiHidden/>
  </w:style>
  <w:style w:type="table" w:styleId="ColorfulGrid">
    <w:name w:val="Colorful Grid"/>
    <w:basedOn w:val="TableNormal"/>
    <w:uiPriority w:val="73"/>
    <w:semiHidden/>
    <w:unhideWhenUse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unhideWhenUse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iPriority w:val="99"/>
    <w:semiHidden/>
    <w:unhideWhenUsed/>
  </w:style>
  <w:style w:type="character" w:customStyle="1" w:styleId="DateChar">
    <w:name w:val="Date Char"/>
    <w:basedOn w:val="DefaultParagraphFont"/>
    <w:link w:val="Date"/>
    <w:uiPriority w:val="99"/>
    <w:semiHidden/>
  </w:style>
  <w:style w:type="paragraph" w:styleId="DocumentMap">
    <w:name w:val="Document Map"/>
    <w:basedOn w:val="Normal"/>
    <w:link w:val="DocumentMapChar"/>
    <w:uiPriority w:val="99"/>
    <w:semiHidden/>
    <w:unhideWhenUsed/>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Pr>
      <w:rFonts w:ascii="Segoe UI" w:hAnsi="Segoe UI" w:cs="Segoe UI"/>
      <w:sz w:val="16"/>
      <w:szCs w:val="16"/>
    </w:rPr>
  </w:style>
  <w:style w:type="paragraph" w:styleId="E-mailSignature">
    <w:name w:val="E-mail Signature"/>
    <w:basedOn w:val="Normal"/>
    <w:link w:val="E-mailSignatureChar"/>
    <w:uiPriority w:val="99"/>
    <w:semiHidden/>
    <w:unhideWhenUsed/>
    <w:pPr>
      <w:spacing w:after="0" w:line="240" w:lineRule="auto"/>
    </w:pPr>
  </w:style>
  <w:style w:type="character" w:customStyle="1" w:styleId="E-mailSignatureChar">
    <w:name w:val="E-mail Signature Char"/>
    <w:basedOn w:val="DefaultParagraphFont"/>
    <w:link w:val="E-mailSignature"/>
    <w:uiPriority w:val="99"/>
    <w:semiHidden/>
  </w:style>
  <w:style w:type="character" w:styleId="Emphasis">
    <w:name w:val="Emphasis"/>
    <w:basedOn w:val="DefaultParagraphFont"/>
    <w:uiPriority w:val="20"/>
    <w:rPr>
      <w:i/>
      <w:iCs/>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paragraph" w:styleId="EnvelopeAddress">
    <w:name w:val="envelope address"/>
    <w:basedOn w:val="Normal"/>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pPr>
      <w:spacing w:after="0" w:line="240" w:lineRule="auto"/>
    </w:pPr>
    <w:rPr>
      <w:rFonts w:asciiTheme="majorHAnsi" w:eastAsiaTheme="majorEastAsia" w:hAnsiTheme="majorHAnsi" w:cstheme="majorBidi"/>
      <w:sz w:val="20"/>
      <w:szCs w:val="20"/>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table" w:styleId="GridTable1Light">
    <w:name w:val="Grid Table 1 Light"/>
    <w:basedOn w:val="TableNormal"/>
    <w:uiPriority w:val="4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TMLAcronym">
    <w:name w:val="HTML Acronym"/>
    <w:basedOn w:val="DefaultParagraphFont"/>
    <w:uiPriority w:val="99"/>
    <w:semiHidden/>
    <w:unhideWhenUsed/>
  </w:style>
  <w:style w:type="paragraph" w:styleId="HTMLAddress">
    <w:name w:val="HTML Address"/>
    <w:basedOn w:val="Normal"/>
    <w:link w:val="HTMLAddressChar"/>
    <w:uiPriority w:val="99"/>
    <w:semiHidden/>
    <w:unhideWhenUsed/>
    <w:pPr>
      <w:spacing w:after="0" w:line="240" w:lineRule="auto"/>
    </w:pPr>
    <w:rPr>
      <w:i/>
      <w:iCs/>
    </w:rPr>
  </w:style>
  <w:style w:type="character" w:customStyle="1" w:styleId="HTMLAddressChar">
    <w:name w:val="HTML Address Char"/>
    <w:basedOn w:val="DefaultParagraphFont"/>
    <w:link w:val="HTMLAddress"/>
    <w:uiPriority w:val="99"/>
    <w:semiHidden/>
    <w:rPr>
      <w:i/>
      <w:iCs/>
    </w:rPr>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sz w:val="20"/>
      <w:szCs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sz w:val="20"/>
      <w:szCs w:val="20"/>
    </w:rPr>
  </w:style>
  <w:style w:type="paragraph" w:styleId="HTMLPreformatted">
    <w:name w:val="HTML Preformatted"/>
    <w:basedOn w:val="Normal"/>
    <w:link w:val="HTMLPreformattedChar"/>
    <w:uiPriority w:val="99"/>
    <w:semiHidden/>
    <w:unhideWhenUsed/>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Pr>
      <w:rFonts w:ascii="Consolas" w:hAnsi="Consolas"/>
      <w:sz w:val="20"/>
      <w:szCs w:val="20"/>
    </w:rPr>
  </w:style>
  <w:style w:type="character" w:styleId="HTMLSample">
    <w:name w:val="HTML Sample"/>
    <w:basedOn w:val="DefaultParagraphFont"/>
    <w:uiPriority w:val="99"/>
    <w:semiHidden/>
    <w:unhideWhenUsed/>
    <w:rPr>
      <w:rFonts w:ascii="Consolas" w:hAnsi="Consolas"/>
      <w:sz w:val="24"/>
      <w:szCs w:val="24"/>
    </w:rPr>
  </w:style>
  <w:style w:type="character" w:styleId="HTMLTypewriter">
    <w:name w:val="HTML Typewriter"/>
    <w:basedOn w:val="DefaultParagraphFont"/>
    <w:uiPriority w:val="99"/>
    <w:semiHidden/>
    <w:unhideWhenUsed/>
    <w:rPr>
      <w:rFonts w:ascii="Consolas" w:hAnsi="Consolas"/>
      <w:sz w:val="20"/>
      <w:szCs w:val="20"/>
    </w:rPr>
  </w:style>
  <w:style w:type="character" w:styleId="HTMLVariable">
    <w:name w:val="HTML Variable"/>
    <w:basedOn w:val="DefaultParagraphFont"/>
    <w:uiPriority w:val="99"/>
    <w:semiHidden/>
    <w:unhideWhenUsed/>
    <w:rPr>
      <w:i/>
      <w:iCs/>
    </w:rPr>
  </w:style>
  <w:style w:type="paragraph" w:styleId="Index1">
    <w:name w:val="index 1"/>
    <w:basedOn w:val="Normal"/>
    <w:next w:val="Normal"/>
    <w:autoRedefine/>
    <w:uiPriority w:val="99"/>
    <w:semiHidden/>
    <w:unhideWhenUsed/>
    <w:pPr>
      <w:spacing w:after="0" w:line="240" w:lineRule="auto"/>
      <w:ind w:left="220" w:hanging="220"/>
    </w:pPr>
  </w:style>
  <w:style w:type="paragraph" w:styleId="Index2">
    <w:name w:val="index 2"/>
    <w:basedOn w:val="Normal"/>
    <w:next w:val="Normal"/>
    <w:autoRedefine/>
    <w:uiPriority w:val="99"/>
    <w:semiHidden/>
    <w:unhideWhenUsed/>
    <w:pPr>
      <w:spacing w:after="0" w:line="240" w:lineRule="auto"/>
      <w:ind w:left="440" w:hanging="220"/>
    </w:pPr>
  </w:style>
  <w:style w:type="paragraph" w:styleId="Index3">
    <w:name w:val="index 3"/>
    <w:basedOn w:val="Normal"/>
    <w:next w:val="Normal"/>
    <w:autoRedefine/>
    <w:uiPriority w:val="99"/>
    <w:semiHidden/>
    <w:unhideWhenUsed/>
    <w:pPr>
      <w:spacing w:after="0" w:line="240" w:lineRule="auto"/>
      <w:ind w:left="660" w:hanging="220"/>
    </w:pPr>
  </w:style>
  <w:style w:type="paragraph" w:styleId="Index4">
    <w:name w:val="index 4"/>
    <w:basedOn w:val="Normal"/>
    <w:next w:val="Normal"/>
    <w:autoRedefine/>
    <w:uiPriority w:val="99"/>
    <w:semiHidden/>
    <w:unhideWhenUsed/>
    <w:pPr>
      <w:spacing w:after="0" w:line="240" w:lineRule="auto"/>
      <w:ind w:left="880" w:hanging="220"/>
    </w:pPr>
  </w:style>
  <w:style w:type="paragraph" w:styleId="Index5">
    <w:name w:val="index 5"/>
    <w:basedOn w:val="Normal"/>
    <w:next w:val="Normal"/>
    <w:autoRedefine/>
    <w:uiPriority w:val="99"/>
    <w:semiHidden/>
    <w:unhideWhenUsed/>
    <w:pPr>
      <w:spacing w:after="0" w:line="240" w:lineRule="auto"/>
      <w:ind w:left="1100" w:hanging="220"/>
    </w:pPr>
  </w:style>
  <w:style w:type="paragraph" w:styleId="Index6">
    <w:name w:val="index 6"/>
    <w:basedOn w:val="Normal"/>
    <w:next w:val="Normal"/>
    <w:autoRedefine/>
    <w:uiPriority w:val="99"/>
    <w:semiHidden/>
    <w:unhideWhenUsed/>
    <w:pPr>
      <w:spacing w:after="0" w:line="240" w:lineRule="auto"/>
      <w:ind w:left="1320" w:hanging="220"/>
    </w:pPr>
  </w:style>
  <w:style w:type="paragraph" w:styleId="Index7">
    <w:name w:val="index 7"/>
    <w:basedOn w:val="Normal"/>
    <w:next w:val="Normal"/>
    <w:autoRedefine/>
    <w:uiPriority w:val="99"/>
    <w:semiHidden/>
    <w:unhideWhenUsed/>
    <w:pPr>
      <w:spacing w:after="0" w:line="240" w:lineRule="auto"/>
      <w:ind w:left="1540" w:hanging="220"/>
    </w:pPr>
  </w:style>
  <w:style w:type="paragraph" w:styleId="Index8">
    <w:name w:val="index 8"/>
    <w:basedOn w:val="Normal"/>
    <w:next w:val="Normal"/>
    <w:autoRedefine/>
    <w:uiPriority w:val="99"/>
    <w:semiHidden/>
    <w:unhideWhenUsed/>
    <w:pPr>
      <w:spacing w:after="0" w:line="240" w:lineRule="auto"/>
      <w:ind w:left="1760" w:hanging="220"/>
    </w:pPr>
  </w:style>
  <w:style w:type="paragraph" w:styleId="Index9">
    <w:name w:val="index 9"/>
    <w:basedOn w:val="Normal"/>
    <w:next w:val="Normal"/>
    <w:autoRedefine/>
    <w:uiPriority w:val="99"/>
    <w:semiHidden/>
    <w:unhideWhenUsed/>
    <w:pPr>
      <w:spacing w:after="0" w:line="240" w:lineRule="auto"/>
      <w:ind w:left="1980" w:hanging="22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character" w:styleId="IntenseEmphasis">
    <w:name w:val="Intense Emphasis"/>
    <w:basedOn w:val="DefaultParagraphFont"/>
    <w:uiPriority w:val="21"/>
    <w:rPr>
      <w:i/>
      <w:iCs/>
      <w:color w:val="4472C4" w:themeColor="accent1"/>
    </w:rPr>
  </w:style>
  <w:style w:type="paragraph" w:styleId="IntenseQuote">
    <w:name w:val="Intense Quote"/>
    <w:basedOn w:val="Normal"/>
    <w:next w:val="Normal"/>
    <w:link w:val="IntenseQuoteChar"/>
    <w:uiPriority w:val="3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Pr>
      <w:i/>
      <w:iCs/>
      <w:color w:val="4472C4" w:themeColor="accent1"/>
    </w:rPr>
  </w:style>
  <w:style w:type="character" w:styleId="IntenseReference">
    <w:name w:val="Intense Reference"/>
    <w:basedOn w:val="DefaultParagraphFont"/>
    <w:uiPriority w:val="32"/>
    <w:rPr>
      <w:b/>
      <w:bCs/>
      <w:smallCaps/>
      <w:color w:val="4472C4" w:themeColor="accent1"/>
      <w:spacing w:val="5"/>
    </w:rPr>
  </w:style>
  <w:style w:type="table" w:styleId="LightGrid">
    <w:name w:val="Light Grid"/>
    <w:basedOn w:val="TableNormal"/>
    <w:uiPriority w:val="62"/>
    <w:semiHidden/>
    <w:unhideWhenUse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iPriority w:val="99"/>
    <w:semiHidden/>
    <w:unhideWhenUsed/>
  </w:style>
  <w:style w:type="paragraph" w:styleId="List">
    <w:name w:val="List"/>
    <w:basedOn w:val="Normal"/>
    <w:uiPriority w:val="99"/>
    <w:semiHidden/>
    <w:unhideWhenUsed/>
    <w:pPr>
      <w:ind w:left="283" w:hanging="283"/>
      <w:contextualSpacing/>
    </w:pPr>
  </w:style>
  <w:style w:type="paragraph" w:styleId="List2">
    <w:name w:val="List 2"/>
    <w:basedOn w:val="Normal"/>
    <w:uiPriority w:val="99"/>
    <w:semiHidden/>
    <w:unhideWhenUsed/>
    <w:pPr>
      <w:ind w:left="566" w:hanging="283"/>
      <w:contextualSpacing/>
    </w:pPr>
  </w:style>
  <w:style w:type="paragraph" w:styleId="List3">
    <w:name w:val="List 3"/>
    <w:basedOn w:val="Normal"/>
    <w:uiPriority w:val="99"/>
    <w:semiHidden/>
    <w:unhideWhenUsed/>
    <w:pPr>
      <w:ind w:left="849" w:hanging="283"/>
      <w:contextualSpacing/>
    </w:pPr>
  </w:style>
  <w:style w:type="paragraph" w:styleId="List4">
    <w:name w:val="List 4"/>
    <w:basedOn w:val="Normal"/>
    <w:uiPriority w:val="99"/>
    <w:semiHidden/>
    <w:unhideWhenUsed/>
    <w:pPr>
      <w:ind w:left="1132" w:hanging="283"/>
      <w:contextualSpacing/>
    </w:pPr>
  </w:style>
  <w:style w:type="paragraph" w:styleId="List5">
    <w:name w:val="List 5"/>
    <w:basedOn w:val="Normal"/>
    <w:uiPriority w:val="99"/>
    <w:semiHidden/>
    <w:unhideWhenUsed/>
    <w:pPr>
      <w:ind w:left="1415" w:hanging="283"/>
      <w:contextualSpacing/>
    </w:pPr>
  </w:style>
  <w:style w:type="paragraph" w:styleId="ListBullet">
    <w:name w:val="List Bullet"/>
    <w:basedOn w:val="Normal"/>
    <w:uiPriority w:val="99"/>
    <w:semiHidden/>
    <w:unhideWhenUsed/>
    <w:pPr>
      <w:numPr>
        <w:numId w:val="39"/>
      </w:numPr>
      <w:contextualSpacing/>
    </w:pPr>
  </w:style>
  <w:style w:type="paragraph" w:styleId="ListBullet2">
    <w:name w:val="List Bullet 2"/>
    <w:basedOn w:val="Normal"/>
    <w:uiPriority w:val="99"/>
    <w:semiHidden/>
    <w:unhideWhenUsed/>
    <w:pPr>
      <w:numPr>
        <w:numId w:val="40"/>
      </w:numPr>
      <w:contextualSpacing/>
    </w:pPr>
  </w:style>
  <w:style w:type="paragraph" w:styleId="ListBullet3">
    <w:name w:val="List Bullet 3"/>
    <w:basedOn w:val="Normal"/>
    <w:uiPriority w:val="99"/>
    <w:semiHidden/>
    <w:unhideWhenUsed/>
    <w:pPr>
      <w:numPr>
        <w:numId w:val="41"/>
      </w:numPr>
      <w:contextualSpacing/>
    </w:pPr>
  </w:style>
  <w:style w:type="paragraph" w:styleId="ListBullet4">
    <w:name w:val="List Bullet 4"/>
    <w:basedOn w:val="Normal"/>
    <w:uiPriority w:val="99"/>
    <w:semiHidden/>
    <w:unhideWhenUsed/>
    <w:pPr>
      <w:numPr>
        <w:numId w:val="42"/>
      </w:numPr>
      <w:contextualSpacing/>
    </w:pPr>
  </w:style>
  <w:style w:type="paragraph" w:styleId="ListBullet5">
    <w:name w:val="List Bullet 5"/>
    <w:basedOn w:val="Normal"/>
    <w:uiPriority w:val="99"/>
    <w:semiHidden/>
    <w:unhideWhenUsed/>
    <w:pPr>
      <w:numPr>
        <w:numId w:val="43"/>
      </w:numPr>
      <w:contextualSpacing/>
    </w:pPr>
  </w:style>
  <w:style w:type="paragraph" w:styleId="ListContinue">
    <w:name w:val="List Continue"/>
    <w:basedOn w:val="Normal"/>
    <w:uiPriority w:val="99"/>
    <w:semiHidden/>
    <w:unhideWhenUsed/>
    <w:pPr>
      <w:spacing w:after="120"/>
      <w:ind w:left="283"/>
      <w:contextualSpacing/>
    </w:pPr>
  </w:style>
  <w:style w:type="paragraph" w:styleId="ListContinue2">
    <w:name w:val="List Continue 2"/>
    <w:basedOn w:val="Normal"/>
    <w:uiPriority w:val="99"/>
    <w:semiHidden/>
    <w:unhideWhenUsed/>
    <w:pPr>
      <w:spacing w:after="120"/>
      <w:ind w:left="566"/>
      <w:contextualSpacing/>
    </w:pPr>
  </w:style>
  <w:style w:type="paragraph" w:styleId="ListContinue3">
    <w:name w:val="List Continue 3"/>
    <w:basedOn w:val="Normal"/>
    <w:uiPriority w:val="99"/>
    <w:semiHidden/>
    <w:unhideWhenUsed/>
    <w:pPr>
      <w:spacing w:after="120"/>
      <w:ind w:left="849"/>
      <w:contextualSpacing/>
    </w:pPr>
  </w:style>
  <w:style w:type="paragraph" w:styleId="ListContinue4">
    <w:name w:val="List Continue 4"/>
    <w:basedOn w:val="Normal"/>
    <w:uiPriority w:val="99"/>
    <w:semiHidden/>
    <w:unhideWhenUsed/>
    <w:pPr>
      <w:spacing w:after="120"/>
      <w:ind w:left="1132"/>
      <w:contextualSpacing/>
    </w:pPr>
  </w:style>
  <w:style w:type="paragraph" w:styleId="ListContinue5">
    <w:name w:val="List Continue 5"/>
    <w:basedOn w:val="Normal"/>
    <w:uiPriority w:val="99"/>
    <w:semiHidden/>
    <w:unhideWhenUsed/>
    <w:pPr>
      <w:spacing w:after="120"/>
      <w:ind w:left="1415"/>
      <w:contextualSpacing/>
    </w:pPr>
  </w:style>
  <w:style w:type="paragraph" w:styleId="ListNumber">
    <w:name w:val="List Number"/>
    <w:basedOn w:val="Normal"/>
    <w:uiPriority w:val="99"/>
    <w:semiHidden/>
    <w:unhideWhenUsed/>
    <w:pPr>
      <w:numPr>
        <w:numId w:val="44"/>
      </w:numPr>
      <w:contextualSpacing/>
    </w:pPr>
  </w:style>
  <w:style w:type="paragraph" w:styleId="ListNumber2">
    <w:name w:val="List Number 2"/>
    <w:basedOn w:val="Normal"/>
    <w:uiPriority w:val="99"/>
    <w:semiHidden/>
    <w:unhideWhenUsed/>
    <w:pPr>
      <w:numPr>
        <w:numId w:val="45"/>
      </w:numPr>
      <w:contextualSpacing/>
    </w:pPr>
  </w:style>
  <w:style w:type="paragraph" w:styleId="ListNumber3">
    <w:name w:val="List Number 3"/>
    <w:basedOn w:val="Normal"/>
    <w:uiPriority w:val="99"/>
    <w:semiHidden/>
    <w:unhideWhenUsed/>
    <w:pPr>
      <w:numPr>
        <w:numId w:val="46"/>
      </w:numPr>
      <w:contextualSpacing/>
    </w:pPr>
  </w:style>
  <w:style w:type="paragraph" w:styleId="ListNumber4">
    <w:name w:val="List Number 4"/>
    <w:basedOn w:val="Normal"/>
    <w:uiPriority w:val="99"/>
    <w:semiHidden/>
    <w:unhideWhenUsed/>
    <w:pPr>
      <w:numPr>
        <w:numId w:val="47"/>
      </w:numPr>
      <w:contextualSpacing/>
    </w:pPr>
  </w:style>
  <w:style w:type="paragraph" w:styleId="ListNumber5">
    <w:name w:val="List Number 5"/>
    <w:basedOn w:val="Normal"/>
    <w:uiPriority w:val="99"/>
    <w:semiHidden/>
    <w:unhideWhenUsed/>
    <w:pPr>
      <w:numPr>
        <w:numId w:val="48"/>
      </w:numPr>
      <w:contextualSpacing/>
    </w:pPr>
  </w:style>
  <w:style w:type="table" w:styleId="ListTable1Light">
    <w:name w:val="List Table 1 Light"/>
    <w:basedOn w:val="TableNormal"/>
    <w:uiPriority w:val="46"/>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Pr>
      <w:rFonts w:ascii="Consolas" w:hAnsi="Consolas"/>
      <w:sz w:val="20"/>
      <w:szCs w:val="20"/>
    </w:rPr>
  </w:style>
  <w:style w:type="table" w:styleId="MediumGrid1">
    <w:name w:val="Medium Grid 1"/>
    <w:basedOn w:val="TableNormal"/>
    <w:uiPriority w:val="67"/>
    <w:semiHidden/>
    <w:unhideWhenUse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z w:val="24"/>
      <w:szCs w:val="24"/>
      <w:shd w:val="pct20" w:color="auto" w:fill="auto"/>
    </w:rPr>
  </w:style>
  <w:style w:type="paragraph" w:styleId="NoSpacing">
    <w:name w:val="No Spacing"/>
    <w:uiPriority w:val="1"/>
    <w:pPr>
      <w:spacing w:after="0" w:line="240" w:lineRule="auto"/>
    </w:pPr>
  </w:style>
  <w:style w:type="paragraph" w:styleId="NormalIndent">
    <w:name w:val="Normal Indent"/>
    <w:basedOn w:val="Normal"/>
    <w:uiPriority w:val="99"/>
    <w:semiHidden/>
    <w:unhideWhenUsed/>
    <w:pPr>
      <w:ind w:left="680"/>
    </w:pPr>
  </w:style>
  <w:style w:type="paragraph" w:styleId="NoteHeading">
    <w:name w:val="Note Heading"/>
    <w:basedOn w:val="Normal"/>
    <w:next w:val="Normal"/>
    <w:link w:val="NoteHeadingChar"/>
    <w:uiPriority w:val="99"/>
    <w:semiHidden/>
    <w:unhideWhenUsed/>
    <w:pPr>
      <w:spacing w:after="0" w:line="240" w:lineRule="auto"/>
    </w:pPr>
  </w:style>
  <w:style w:type="character" w:customStyle="1" w:styleId="NoteHeadingChar">
    <w:name w:val="Note Heading Char"/>
    <w:basedOn w:val="DefaultParagraphFont"/>
    <w:link w:val="NoteHeading"/>
    <w:uiPriority w:val="99"/>
    <w:semiHidden/>
  </w:style>
  <w:style w:type="character" w:styleId="PageNumber">
    <w:name w:val="page number"/>
    <w:basedOn w:val="DefaultParagraphFont"/>
    <w:uiPriority w:val="39"/>
    <w:semiHidden/>
    <w:unhideWhenUsed/>
  </w:style>
  <w:style w:type="character" w:styleId="PlaceholderText">
    <w:name w:val="Placeholder Text"/>
    <w:basedOn w:val="DefaultParagraphFont"/>
    <w:uiPriority w:val="99"/>
    <w:semiHidden/>
    <w:rPr>
      <w:color w:val="808080"/>
    </w:rPr>
  </w:style>
  <w:style w:type="table" w:styleId="PlainTable1">
    <w:name w:val="Plain Table 1"/>
    <w:basedOn w:val="TableNormal"/>
    <w:uiPriority w:val="4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Pr>
      <w:rFonts w:ascii="Consolas" w:hAnsi="Consolas"/>
      <w:sz w:val="21"/>
      <w:szCs w:val="21"/>
    </w:rPr>
  </w:style>
  <w:style w:type="paragraph" w:styleId="Quote">
    <w:name w:val="Quote"/>
    <w:basedOn w:val="Normal"/>
    <w:next w:val="Normal"/>
    <w:link w:val="QuoteChar"/>
    <w:uiPriority w:val="29"/>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Salutation">
    <w:name w:val="Salutation"/>
    <w:basedOn w:val="Normal"/>
    <w:next w:val="Normal"/>
    <w:link w:val="SalutationChar"/>
    <w:uiPriority w:val="99"/>
    <w:semiHidden/>
    <w:unhideWhenUsed/>
  </w:style>
  <w:style w:type="character" w:customStyle="1" w:styleId="SalutationChar">
    <w:name w:val="Salutation Char"/>
    <w:basedOn w:val="DefaultParagraphFont"/>
    <w:link w:val="Salutation"/>
    <w:uiPriority w:val="99"/>
    <w:semiHidden/>
  </w:style>
  <w:style w:type="paragraph" w:styleId="Signature">
    <w:name w:val="Signature"/>
    <w:basedOn w:val="Normal"/>
    <w:link w:val="SignatureChar"/>
    <w:uiPriority w:val="99"/>
    <w:semiHidden/>
    <w:unhideWhenUsed/>
    <w:pPr>
      <w:spacing w:after="0" w:line="240" w:lineRule="auto"/>
      <w:ind w:left="4252"/>
    </w:pPr>
  </w:style>
  <w:style w:type="character" w:customStyle="1" w:styleId="SignatureChar">
    <w:name w:val="Signature Char"/>
    <w:basedOn w:val="DefaultParagraphFont"/>
    <w:link w:val="Signature"/>
    <w:uiPriority w:val="99"/>
    <w:semiHidden/>
  </w:style>
  <w:style w:type="paragraph" w:styleId="Subtitle">
    <w:name w:val="Subtitle"/>
    <w:basedOn w:val="Normal"/>
    <w:next w:val="Normal"/>
    <w:link w:val="SubtitleChar"/>
    <w:uiPriority w:val="11"/>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rPr>
      <w:i/>
      <w:iCs/>
      <w:color w:val="404040" w:themeColor="text1" w:themeTint="BF"/>
    </w:rPr>
  </w:style>
  <w:style w:type="character" w:styleId="SubtleReference">
    <w:name w:val="Subtle Reference"/>
    <w:basedOn w:val="DefaultParagraphFont"/>
    <w:uiPriority w:val="31"/>
    <w:rPr>
      <w:smallCaps/>
      <w:color w:val="5A5A5A" w:themeColor="text1" w:themeTint="A5"/>
    </w:rPr>
  </w:style>
  <w:style w:type="table" w:styleId="Table3Deffects1">
    <w:name w:val="Table 3D effects 1"/>
    <w:basedOn w:val="TableNormal"/>
    <w:uiPriority w:val="99"/>
    <w:semiHidden/>
    <w:unhideWhenUse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pPr>
      <w:spacing w:after="0"/>
      <w:ind w:left="220" w:hanging="220"/>
    </w:pPr>
  </w:style>
  <w:style w:type="paragraph" w:styleId="TableofFigures">
    <w:name w:val="table of figures"/>
    <w:basedOn w:val="Normal"/>
    <w:next w:val="Normal"/>
    <w:uiPriority w:val="99"/>
    <w:semiHidden/>
    <w:unhideWhenUsed/>
    <w:pPr>
      <w:spacing w:after="0"/>
    </w:pPr>
  </w:style>
  <w:style w:type="table" w:styleId="TableProfessional">
    <w:name w:val="Table Professional"/>
    <w:basedOn w:val="TableNormal"/>
    <w:uiPriority w:val="99"/>
    <w:semiHidden/>
    <w:unhideWhenUse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pPr>
      <w:spacing w:after="100"/>
    </w:pPr>
  </w:style>
  <w:style w:type="paragraph" w:styleId="TOC2">
    <w:name w:val="toc 2"/>
    <w:basedOn w:val="Normal"/>
    <w:next w:val="Normal"/>
    <w:autoRedefine/>
    <w:uiPriority w:val="39"/>
    <w:semiHidden/>
    <w:unhideWhenUsed/>
    <w:pPr>
      <w:spacing w:after="100"/>
      <w:ind w:left="220"/>
    </w:pPr>
  </w:style>
  <w:style w:type="paragraph" w:styleId="TOC3">
    <w:name w:val="toc 3"/>
    <w:basedOn w:val="Normal"/>
    <w:next w:val="Normal"/>
    <w:autoRedefine/>
    <w:uiPriority w:val="39"/>
    <w:semiHidden/>
    <w:unhideWhenUsed/>
    <w:pPr>
      <w:spacing w:after="100"/>
      <w:ind w:left="440"/>
    </w:pPr>
  </w:style>
  <w:style w:type="paragraph" w:styleId="TOC4">
    <w:name w:val="toc 4"/>
    <w:basedOn w:val="Normal"/>
    <w:next w:val="Normal"/>
    <w:autoRedefine/>
    <w:uiPriority w:val="39"/>
    <w:semiHidden/>
    <w:unhideWhenUsed/>
    <w:pPr>
      <w:spacing w:after="100"/>
      <w:ind w:left="660"/>
    </w:pPr>
  </w:style>
  <w:style w:type="paragraph" w:styleId="TOC5">
    <w:name w:val="toc 5"/>
    <w:basedOn w:val="Normal"/>
    <w:next w:val="Normal"/>
    <w:autoRedefine/>
    <w:uiPriority w:val="39"/>
    <w:semiHidden/>
    <w:unhideWhenUsed/>
    <w:pPr>
      <w:spacing w:after="100"/>
      <w:ind w:left="880"/>
    </w:pPr>
  </w:style>
  <w:style w:type="paragraph" w:styleId="TOC6">
    <w:name w:val="toc 6"/>
    <w:basedOn w:val="Normal"/>
    <w:next w:val="Normal"/>
    <w:autoRedefine/>
    <w:uiPriority w:val="39"/>
    <w:semiHidden/>
    <w:unhideWhenUsed/>
    <w:pPr>
      <w:spacing w:after="100"/>
      <w:ind w:left="1100"/>
    </w:pPr>
  </w:style>
  <w:style w:type="paragraph" w:styleId="TOC7">
    <w:name w:val="toc 7"/>
    <w:basedOn w:val="Normal"/>
    <w:next w:val="Normal"/>
    <w:autoRedefine/>
    <w:uiPriority w:val="39"/>
    <w:semiHidden/>
    <w:unhideWhenUsed/>
    <w:pPr>
      <w:spacing w:after="100"/>
      <w:ind w:left="1320"/>
    </w:pPr>
  </w:style>
  <w:style w:type="paragraph" w:styleId="TOC8">
    <w:name w:val="toc 8"/>
    <w:basedOn w:val="Normal"/>
    <w:next w:val="Normal"/>
    <w:autoRedefine/>
    <w:uiPriority w:val="39"/>
    <w:semiHidden/>
    <w:unhideWhenUsed/>
    <w:pPr>
      <w:spacing w:after="100"/>
      <w:ind w:left="1540"/>
    </w:pPr>
  </w:style>
  <w:style w:type="paragraph" w:styleId="TOC9">
    <w:name w:val="toc 9"/>
    <w:basedOn w:val="Normal"/>
    <w:next w:val="Normal"/>
    <w:autoRedefine/>
    <w:uiPriority w:val="39"/>
    <w:semiHidden/>
    <w:unhideWhenUsed/>
    <w:pPr>
      <w:spacing w:after="100"/>
      <w:ind w:left="1760"/>
    </w:pPr>
  </w:style>
  <w:style w:type="paragraph" w:styleId="TOCHeading">
    <w:name w:val="TOC Heading"/>
    <w:basedOn w:val="Heading1"/>
    <w:next w:val="Normal"/>
    <w:uiPriority w:val="39"/>
    <w:semiHidden/>
    <w:unhideWhenUsed/>
    <w:pPr>
      <w:outlineLvl w:val="9"/>
    </w:pPr>
  </w:style>
  <w:style w:type="paragraph" w:customStyle="1" w:styleId="numpara1">
    <w:name w:val="numpara1"/>
    <w:basedOn w:val="Normal"/>
    <w:uiPriority w:val="13"/>
    <w:qFormat/>
    <w:pPr>
      <w:numPr>
        <w:numId w:val="50"/>
      </w:numPr>
      <w:spacing w:after="240" w:line="240" w:lineRule="auto"/>
      <w:jc w:val="both"/>
    </w:pPr>
    <w:rPr>
      <w:rFonts w:ascii="Arial" w:eastAsia="Times New Roman" w:hAnsi="Arial" w:cs="Times New Roman"/>
      <w:szCs w:val="20"/>
    </w:rPr>
  </w:style>
  <w:style w:type="paragraph" w:customStyle="1" w:styleId="numpara2">
    <w:name w:val="numpara2"/>
    <w:basedOn w:val="Normal"/>
    <w:uiPriority w:val="13"/>
    <w:qFormat/>
    <w:pPr>
      <w:numPr>
        <w:ilvl w:val="1"/>
        <w:numId w:val="50"/>
      </w:numPr>
      <w:spacing w:after="240" w:line="240" w:lineRule="auto"/>
      <w:jc w:val="both"/>
    </w:pPr>
    <w:rPr>
      <w:rFonts w:ascii="Arial" w:eastAsia="Times New Roman" w:hAnsi="Arial" w:cs="Times New Roman"/>
      <w:szCs w:val="20"/>
    </w:rPr>
  </w:style>
  <w:style w:type="paragraph" w:customStyle="1" w:styleId="numpara3">
    <w:name w:val="numpara3"/>
    <w:basedOn w:val="Normal"/>
    <w:uiPriority w:val="13"/>
    <w:qFormat/>
    <w:pPr>
      <w:numPr>
        <w:ilvl w:val="2"/>
        <w:numId w:val="50"/>
      </w:numPr>
      <w:spacing w:after="240" w:line="240" w:lineRule="auto"/>
      <w:jc w:val="both"/>
    </w:pPr>
    <w:rPr>
      <w:rFonts w:ascii="Arial" w:eastAsia="Times New Roman" w:hAnsi="Arial" w:cs="Times New Roman"/>
      <w:szCs w:val="20"/>
    </w:rPr>
  </w:style>
  <w:style w:type="paragraph" w:customStyle="1" w:styleId="numpara4">
    <w:name w:val="numpara4"/>
    <w:basedOn w:val="Normal"/>
    <w:uiPriority w:val="13"/>
    <w:qFormat/>
    <w:pPr>
      <w:numPr>
        <w:ilvl w:val="3"/>
        <w:numId w:val="50"/>
      </w:numPr>
      <w:spacing w:after="240" w:line="240" w:lineRule="auto"/>
      <w:jc w:val="both"/>
    </w:pPr>
    <w:rPr>
      <w:rFonts w:ascii="Arial" w:eastAsia="Times New Roman" w:hAnsi="Arial" w:cs="Times New Roman"/>
      <w:szCs w:val="20"/>
    </w:rPr>
  </w:style>
  <w:style w:type="paragraph" w:customStyle="1" w:styleId="numpara5">
    <w:name w:val="numpara5"/>
    <w:basedOn w:val="Normal"/>
    <w:uiPriority w:val="13"/>
    <w:qFormat/>
    <w:pPr>
      <w:numPr>
        <w:ilvl w:val="4"/>
        <w:numId w:val="50"/>
      </w:numPr>
      <w:spacing w:after="240" w:line="240" w:lineRule="auto"/>
      <w:jc w:val="both"/>
    </w:pPr>
    <w:rPr>
      <w:rFonts w:ascii="Arial" w:eastAsia="Times New Roman" w:hAnsi="Arial" w:cs="Times New Roman"/>
      <w:szCs w:val="20"/>
    </w:rPr>
  </w:style>
  <w:style w:type="numbering" w:customStyle="1" w:styleId="MListNumparaNumbering">
    <w:name w:val="MList Numpara Numbering"/>
    <w:uiPriority w:val="99"/>
    <w:pPr>
      <w:numPr>
        <w:numId w:val="51"/>
      </w:numPr>
    </w:pPr>
  </w:style>
  <w:style w:type="paragraph" w:styleId="Revision">
    <w:name w:val="Revision"/>
    <w:hidden/>
    <w:uiPriority w:val="99"/>
    <w:semiHidden/>
    <w:pPr>
      <w:spacing w:after="0" w:line="240" w:lineRule="auto"/>
    </w:pPr>
  </w:style>
  <w:style w:type="character" w:styleId="UnresolvedMention">
    <w:name w:val="Unresolved Mention"/>
    <w:basedOn w:val="DefaultParagraphFont"/>
    <w:uiPriority w:val="99"/>
    <w:semiHidden/>
    <w:unhideWhenUsed/>
    <w:rsid w:val="003D09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4191908">
      <w:bodyDiv w:val="1"/>
      <w:marLeft w:val="0"/>
      <w:marRight w:val="0"/>
      <w:marTop w:val="0"/>
      <w:marBottom w:val="0"/>
      <w:divBdr>
        <w:top w:val="none" w:sz="0" w:space="0" w:color="auto"/>
        <w:left w:val="none" w:sz="0" w:space="0" w:color="auto"/>
        <w:bottom w:val="none" w:sz="0" w:space="0" w:color="auto"/>
        <w:right w:val="none" w:sz="0" w:space="0" w:color="auto"/>
      </w:divBdr>
    </w:div>
    <w:div w:id="583733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hmrc.gov.au/about-us/publications/national-statement-ethical-conduct-human-research-2007-updated-2018" TargetMode="External"/><Relationship Id="rId18" Type="http://schemas.openxmlformats.org/officeDocument/2006/relationships/hyperlink" Target="https://www.legislation.gov.au/Details/C2016C00763" TargetMode="External"/><Relationship Id="rId26" Type="http://schemas.openxmlformats.org/officeDocument/2006/relationships/hyperlink" Target="https://www.thesycamoreschool.qld.edu.au/images/Policies_and_Procedures/Media_Policy.pdf" TargetMode="External"/><Relationship Id="rId3" Type="http://schemas.openxmlformats.org/officeDocument/2006/relationships/customXml" Target="../customXml/item3.xml"/><Relationship Id="rId21" Type="http://schemas.openxmlformats.org/officeDocument/2006/relationships/hyperlink" Target="https://www.aare.edu.au/research-and-advocacy/research-ethics/" TargetMode="External"/><Relationship Id="rId34"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autismresearchethics.net/" TargetMode="External"/><Relationship Id="rId17" Type="http://schemas.openxmlformats.org/officeDocument/2006/relationships/hyperlink" Target="https://www.legislation.qld.gov.au/view/pdf/2017-06-05/act-1991-085" TargetMode="External"/><Relationship Id="rId25" Type="http://schemas.openxmlformats.org/officeDocument/2006/relationships/hyperlink" Target="https://www.thesycamoreschool.qld.edu.au/images/Policies_and_Procedures/Disability_Discrimination_Policy.pdf"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legislation.qld.gov.au/view/html/inforce/current/act-2000-060" TargetMode="External"/><Relationship Id="rId20" Type="http://schemas.openxmlformats.org/officeDocument/2006/relationships/hyperlink" Target="https://www.nhmrc.gov.au/about-us/publications/australian-code-responsible-conduct-research-2018" TargetMode="External"/><Relationship Id="rId29" Type="http://schemas.openxmlformats.org/officeDocument/2006/relationships/hyperlink" Target="mailto:research@sycamore.qld.edu.a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hmrc.gov.au/about-us/resources/ethical-conduct-research-aboriginal-and-torres-strait-islander-peoples-and-communities" TargetMode="External"/><Relationship Id="rId24" Type="http://schemas.openxmlformats.org/officeDocument/2006/relationships/hyperlink" Target="https://www.thesycamoreschool.qld.edu.au/images/Policies_and_Procedures/Child_Risk_Management_Strategy.pdf" TargetMode="External"/><Relationship Id="rId32" Type="http://schemas.openxmlformats.org/officeDocument/2006/relationships/header" Target="header2.xml"/><Relationship Id="rId5" Type="http://schemas.openxmlformats.org/officeDocument/2006/relationships/styles" Target="styles.xml"/><Relationship Id="rId15" Type="http://schemas.openxmlformats.org/officeDocument/2006/relationships/hyperlink" Target="https://www.legislation.qld.gov.au/view/html/inforce/current/act-1999-010" TargetMode="External"/><Relationship Id="rId23" Type="http://schemas.openxmlformats.org/officeDocument/2006/relationships/hyperlink" Target="https://www.thesycamoreschool.qld.edu.au/images/Policies_and_Procedures/Child_Protection_Policy.pdf" TargetMode="External"/><Relationship Id="rId28" Type="http://schemas.openxmlformats.org/officeDocument/2006/relationships/hyperlink" Target="https://www.thesycamoreschool.qld.edu.au/images/Policies_and_Procedures/Workplace_Health_and_Safety_Policy.pdf" TargetMode="External"/><Relationship Id="rId10" Type="http://schemas.openxmlformats.org/officeDocument/2006/relationships/hyperlink" Target="https://www.nhmrc.gov.au/about-us/publications/national-statement-ethical-conduct-human-research-2007-updated-2018" TargetMode="External"/><Relationship Id="rId19" Type="http://schemas.openxmlformats.org/officeDocument/2006/relationships/hyperlink" Target="https://docs.education.gov.au/system/files/doc/other/disability_standards_for_education_2005_plus_guidance_notes_0.pdf" TargetMode="External"/><Relationship Id="rId31"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legislation.qld.gov.au/view/html/asmade/act-2009-014" TargetMode="External"/><Relationship Id="rId22" Type="http://schemas.openxmlformats.org/officeDocument/2006/relationships/hyperlink" Target="https://www.thesycamoreschool.qld.edu.au/images/Policies_and_Procedures/Anti-Discrimination_Policy.pdf" TargetMode="External"/><Relationship Id="rId27" Type="http://schemas.openxmlformats.org/officeDocument/2006/relationships/hyperlink" Target="https://www.thesycamoreschool.qld.edu.au/images/Policies_and_Procedures/Privacy_Policy.pdf" TargetMode="External"/><Relationship Id="rId30" Type="http://schemas.openxmlformats.org/officeDocument/2006/relationships/header" Target="header1.xml"/><Relationship Id="rId35" Type="http://schemas.openxmlformats.org/officeDocument/2006/relationships/customXml" Target="../customXml/item4.xml"/><Relationship Id="rId8"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1C9B0D555196041B2BDB48509EF4A19" ma:contentTypeVersion="23" ma:contentTypeDescription="Create a new document." ma:contentTypeScope="" ma:versionID="e60b230c28044d446a8e7dc59c0e57f5">
  <xsd:schema xmlns:xsd="http://www.w3.org/2001/XMLSchema" xmlns:xs="http://www.w3.org/2001/XMLSchema" xmlns:p="http://schemas.microsoft.com/office/2006/metadata/properties" xmlns:ns2="4199f0e8-7d1a-45aa-b5be-504232e984a8" xmlns:ns3="315f8d65-b003-4808-8244-8f6916b44c58" targetNamespace="http://schemas.microsoft.com/office/2006/metadata/properties" ma:root="true" ma:fieldsID="8e72342143c3d8e749021203221b52d1" ns2:_="" ns3:_="">
    <xsd:import namespace="4199f0e8-7d1a-45aa-b5be-504232e984a8"/>
    <xsd:import namespace="315f8d65-b003-4808-8244-8f6916b44c58"/>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99f0e8-7d1a-45aa-b5be-504232e984a8"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description="Document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description="Documents" ma:internalName="MigrationWizIdSecurityGroup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description="" ma:internalName="MediaServiceAutoTags" ma:readOnly="true">
      <xsd:simpleType>
        <xsd:restriction base="dms:Text"/>
      </xsd:simpleType>
    </xsd:element>
    <xsd:element name="MediaServiceDateTaken" ma:index="16" nillable="true" ma:displayName="MediaServiceDateTaken" ma:description="" ma:hidden="true" ma:internalName="MediaServiceDateTaken"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2b2ee170-282e-4cd3-bcf1-a7536220dd5f" ma:termSetId="09814cd3-568e-fe90-9814-8d621ff8fb84" ma:anchorId="fba54fb3-c3e1-fe81-a776-ca4b69148c4d" ma:open="true" ma:isKeyword="false">
      <xsd:complexType>
        <xsd:sequence>
          <xsd:element ref="pc:Terms" minOccurs="0" maxOccurs="1"/>
        </xsd:sequence>
      </xsd:complex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ObjectDetectorVersions" ma:index="30"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5f8d65-b003-4808-8244-8f6916b44c5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8" nillable="true" ma:displayName="Taxonomy Catch All Column" ma:hidden="true" ma:list="{f7677286-e2bf-4af7-8908-4b5efcbb2de0}" ma:internalName="TaxCatchAll" ma:showField="CatchAllData" ma:web="315f8d65-b003-4808-8244-8f6916b44c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MigrationWizIdPermissionLevels xmlns="4199f0e8-7d1a-45aa-b5be-504232e984a8" xsi:nil="true"/>
    <lcf76f155ced4ddcb4097134ff3c332f xmlns="4199f0e8-7d1a-45aa-b5be-504232e984a8">
      <Terms xmlns="http://schemas.microsoft.com/office/infopath/2007/PartnerControls"/>
    </lcf76f155ced4ddcb4097134ff3c332f>
    <TaxCatchAll xmlns="315f8d65-b003-4808-8244-8f6916b44c58" xsi:nil="true"/>
    <MigrationWizIdPermissions xmlns="4199f0e8-7d1a-45aa-b5be-504232e984a8" xsi:nil="true"/>
    <MigrationWizIdDocumentLibraryPermissions xmlns="4199f0e8-7d1a-45aa-b5be-504232e984a8" xsi:nil="true"/>
    <MigrationWizIdSecurityGroups xmlns="4199f0e8-7d1a-45aa-b5be-504232e984a8" xsi:nil="true"/>
    <MigrationWizId xmlns="4199f0e8-7d1a-45aa-b5be-504232e984a8" xsi:nil="true"/>
  </documentManagement>
</p:properties>
</file>

<file path=customXml/itemProps1.xml><?xml version="1.0" encoding="utf-8"?>
<ds:datastoreItem xmlns:ds="http://schemas.openxmlformats.org/officeDocument/2006/customXml" ds:itemID="{B8C3B973-E5B5-4B5A-98EC-69BC63F42311}">
  <ds:schemaRefs>
    <ds:schemaRef ds:uri="http://schemas.openxmlformats.org/officeDocument/2006/bibliography"/>
  </ds:schemaRefs>
</ds:datastoreItem>
</file>

<file path=customXml/itemProps2.xml><?xml version="1.0" encoding="utf-8"?>
<ds:datastoreItem xmlns:ds="http://schemas.openxmlformats.org/officeDocument/2006/customXml" ds:itemID="{A0628A2D-FDC5-49BA-B295-FAB9A78A5C84}">
  <ds:schemaRefs>
    <ds:schemaRef ds:uri="http://schemas.microsoft.com/sharepoint/v3/contenttype/forms"/>
  </ds:schemaRefs>
</ds:datastoreItem>
</file>

<file path=customXml/itemProps3.xml><?xml version="1.0" encoding="utf-8"?>
<ds:datastoreItem xmlns:ds="http://schemas.openxmlformats.org/officeDocument/2006/customXml" ds:itemID="{25CBE209-0BFD-4305-9B32-5A964E0AD381}"/>
</file>

<file path=customXml/itemProps4.xml><?xml version="1.0" encoding="utf-8"?>
<ds:datastoreItem xmlns:ds="http://schemas.openxmlformats.org/officeDocument/2006/customXml" ds:itemID="{11E74678-BC6A-4A37-A802-982B051D57A3}"/>
</file>

<file path=docProps/app.xml><?xml version="1.0" encoding="utf-8"?>
<Properties xmlns="http://schemas.openxmlformats.org/officeDocument/2006/extended-properties" xmlns:vt="http://schemas.openxmlformats.org/officeDocument/2006/docPropsVTypes">
  <Template>Normal</Template>
  <TotalTime>0</TotalTime>
  <Pages>15</Pages>
  <Words>5041</Words>
  <Characters>28738</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Gable</dc:creator>
  <cp:keywords/>
  <dc:description/>
  <cp:lastModifiedBy>Jemma Riding</cp:lastModifiedBy>
  <cp:revision>2</cp:revision>
  <cp:lastPrinted>2024-06-05T04:40:00Z</cp:lastPrinted>
  <dcterms:created xsi:type="dcterms:W3CDTF">2024-08-20T02:19:00Z</dcterms:created>
  <dcterms:modified xsi:type="dcterms:W3CDTF">2024-08-20T02:19:00Z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DOCNO">
    <vt:lpwstr>AU_Active01 908208929v2 HARRINA</vt:lpwstr>
  </property>
  <property fmtid="{D5CDD505-2E9C-101B-9397-08002B2CF9AE}" pid="3" name="ContentTypeId">
    <vt:lpwstr>0x010100F1C9B0D555196041B2BDB48509EF4A19</vt:lpwstr>
  </property>
</Properties>
</file>